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F0D8" w14:textId="77777777" w:rsidR="00C408AE" w:rsidRDefault="00C408AE">
      <w:pPr>
        <w:pStyle w:val="BodyText"/>
        <w:rPr>
          <w:rFonts w:ascii="Times New Roman"/>
          <w:sz w:val="56"/>
        </w:rPr>
      </w:pPr>
    </w:p>
    <w:p w14:paraId="02856E02" w14:textId="77777777" w:rsidR="00C408AE" w:rsidRDefault="00C408AE">
      <w:pPr>
        <w:pStyle w:val="BodyText"/>
        <w:rPr>
          <w:rFonts w:ascii="Times New Roman"/>
          <w:sz w:val="56"/>
        </w:rPr>
      </w:pPr>
    </w:p>
    <w:p w14:paraId="53D9E68B" w14:textId="77777777" w:rsidR="00C408AE" w:rsidRDefault="00C408AE">
      <w:pPr>
        <w:pStyle w:val="BodyText"/>
        <w:rPr>
          <w:rFonts w:ascii="Times New Roman"/>
          <w:sz w:val="56"/>
        </w:rPr>
      </w:pPr>
    </w:p>
    <w:p w14:paraId="696E3597" w14:textId="77777777" w:rsidR="00C408AE" w:rsidRDefault="00C408AE">
      <w:pPr>
        <w:pStyle w:val="BodyText"/>
        <w:rPr>
          <w:rFonts w:ascii="Times New Roman"/>
          <w:sz w:val="56"/>
        </w:rPr>
      </w:pPr>
    </w:p>
    <w:p w14:paraId="440AE38E" w14:textId="77777777" w:rsidR="00C408AE" w:rsidRDefault="00C408AE">
      <w:pPr>
        <w:pStyle w:val="BodyText"/>
        <w:rPr>
          <w:rFonts w:ascii="Times New Roman"/>
          <w:sz w:val="56"/>
        </w:rPr>
      </w:pPr>
    </w:p>
    <w:p w14:paraId="70C8A888" w14:textId="77777777" w:rsidR="00C408AE" w:rsidRDefault="00C408AE">
      <w:pPr>
        <w:pStyle w:val="BodyText"/>
        <w:spacing w:before="47"/>
        <w:rPr>
          <w:rFonts w:ascii="Times New Roman"/>
          <w:sz w:val="56"/>
        </w:rPr>
      </w:pPr>
    </w:p>
    <w:p w14:paraId="5CF66377" w14:textId="77777777" w:rsidR="00C408AE" w:rsidRDefault="00000000">
      <w:pPr>
        <w:pStyle w:val="Title"/>
        <w:spacing w:line="276" w:lineRule="auto"/>
        <w:ind w:left="10"/>
      </w:pPr>
      <w:r>
        <w:rPr>
          <w:spacing w:val="-8"/>
        </w:rPr>
        <w:t>The</w:t>
      </w:r>
      <w:r>
        <w:rPr>
          <w:spacing w:val="-28"/>
        </w:rPr>
        <w:t xml:space="preserve"> </w:t>
      </w:r>
      <w:r>
        <w:rPr>
          <w:spacing w:val="-8"/>
        </w:rPr>
        <w:t>Gender</w:t>
      </w:r>
      <w:r>
        <w:rPr>
          <w:spacing w:val="-29"/>
        </w:rPr>
        <w:t xml:space="preserve"> </w:t>
      </w:r>
      <w:r>
        <w:rPr>
          <w:spacing w:val="-8"/>
        </w:rPr>
        <w:t>Equality</w:t>
      </w:r>
      <w:r>
        <w:rPr>
          <w:spacing w:val="-28"/>
        </w:rPr>
        <w:t xml:space="preserve"> </w:t>
      </w:r>
      <w:r>
        <w:rPr>
          <w:spacing w:val="-8"/>
        </w:rPr>
        <w:t>Strategy</w:t>
      </w:r>
      <w:r>
        <w:rPr>
          <w:spacing w:val="-28"/>
        </w:rPr>
        <w:t xml:space="preserve"> </w:t>
      </w:r>
      <w:r>
        <w:rPr>
          <w:spacing w:val="-8"/>
        </w:rPr>
        <w:t>and</w:t>
      </w:r>
      <w:r>
        <w:rPr>
          <w:spacing w:val="-28"/>
        </w:rPr>
        <w:t xml:space="preserve"> </w:t>
      </w:r>
      <w:r>
        <w:rPr>
          <w:spacing w:val="-8"/>
        </w:rPr>
        <w:t xml:space="preserve">the </w:t>
      </w:r>
      <w:r>
        <w:t>Gender</w:t>
      </w:r>
      <w:r>
        <w:rPr>
          <w:spacing w:val="-21"/>
        </w:rPr>
        <w:t xml:space="preserve"> </w:t>
      </w:r>
      <w:r>
        <w:t>Equality</w:t>
      </w:r>
      <w:r>
        <w:rPr>
          <w:spacing w:val="-20"/>
        </w:rPr>
        <w:t xml:space="preserve"> </w:t>
      </w:r>
      <w:r>
        <w:t>Plan</w:t>
      </w:r>
    </w:p>
    <w:p w14:paraId="7352A205" w14:textId="77777777" w:rsidR="00C408AE" w:rsidRDefault="00000000">
      <w:pPr>
        <w:pStyle w:val="Title"/>
        <w:spacing w:line="643" w:lineRule="exact"/>
      </w:pPr>
      <w:r>
        <w:rPr>
          <w:spacing w:val="-12"/>
        </w:rPr>
        <w:t>2024-</w:t>
      </w:r>
      <w:r>
        <w:rPr>
          <w:spacing w:val="-4"/>
        </w:rPr>
        <w:t>2025</w:t>
      </w:r>
    </w:p>
    <w:p w14:paraId="441E9932" w14:textId="30D2953F" w:rsidR="00C408AE" w:rsidRDefault="003614D4">
      <w:pPr>
        <w:spacing w:before="514" w:line="276" w:lineRule="auto"/>
        <w:ind w:right="385"/>
        <w:jc w:val="center"/>
        <w:rPr>
          <w:sz w:val="30"/>
        </w:rPr>
      </w:pPr>
      <w:r>
        <w:rPr>
          <w:color w:val="595959"/>
          <w:sz w:val="30"/>
        </w:rPr>
        <w:t xml:space="preserve">The Academy of Medical Sciences </w:t>
      </w:r>
    </w:p>
    <w:p w14:paraId="64E7E4E9" w14:textId="77777777" w:rsidR="00C408AE" w:rsidRDefault="00C408AE">
      <w:pPr>
        <w:spacing w:line="276" w:lineRule="auto"/>
        <w:jc w:val="center"/>
        <w:rPr>
          <w:sz w:val="30"/>
        </w:rPr>
        <w:sectPr w:rsidR="00C408AE" w:rsidSect="00D06719">
          <w:footerReference w:type="default" r:id="rId7"/>
          <w:type w:val="continuous"/>
          <w:pgSz w:w="12240" w:h="15840"/>
          <w:pgMar w:top="1820" w:right="960" w:bottom="1140" w:left="1340" w:header="0" w:footer="944" w:gutter="0"/>
          <w:pgNumType w:start="1"/>
          <w:cols w:space="720"/>
        </w:sectPr>
      </w:pPr>
    </w:p>
    <w:p w14:paraId="2F459F01" w14:textId="77777777" w:rsidR="00C408AE" w:rsidRDefault="00C408AE">
      <w:pPr>
        <w:pStyle w:val="BodyText"/>
        <w:spacing w:before="110"/>
        <w:rPr>
          <w:sz w:val="20"/>
        </w:rPr>
      </w:pPr>
    </w:p>
    <w:p w14:paraId="1CF1B378" w14:textId="77777777" w:rsidR="00C408AE" w:rsidRDefault="00C408AE">
      <w:pPr>
        <w:rPr>
          <w:sz w:val="20"/>
        </w:rPr>
        <w:sectPr w:rsidR="00C408AE" w:rsidSect="00D06719">
          <w:pgSz w:w="12240" w:h="15840"/>
          <w:pgMar w:top="1820" w:right="960" w:bottom="1200" w:left="1340" w:header="0" w:footer="944" w:gutter="0"/>
          <w:cols w:space="720"/>
        </w:sectPr>
      </w:pPr>
    </w:p>
    <w:p w14:paraId="7F7ECEB8" w14:textId="77777777" w:rsidR="00C408AE" w:rsidRDefault="00C408AE">
      <w:pPr>
        <w:pStyle w:val="BodyText"/>
        <w:spacing w:before="179"/>
        <w:rPr>
          <w:sz w:val="28"/>
        </w:rPr>
      </w:pPr>
    </w:p>
    <w:p w14:paraId="3ECD57AA" w14:textId="77777777" w:rsidR="00C408AE" w:rsidRDefault="00000000">
      <w:pPr>
        <w:ind w:left="101"/>
        <w:rPr>
          <w:b/>
          <w:sz w:val="28"/>
        </w:rPr>
      </w:pPr>
      <w:r>
        <w:rPr>
          <w:b/>
          <w:color w:val="252525"/>
          <w:spacing w:val="-2"/>
          <w:sz w:val="28"/>
        </w:rPr>
        <w:t>Contents</w:t>
      </w:r>
    </w:p>
    <w:p w14:paraId="66A8E11C" w14:textId="77777777" w:rsidR="00C408AE" w:rsidRDefault="00000000">
      <w:pPr>
        <w:pStyle w:val="BodyText"/>
        <w:spacing w:before="93"/>
        <w:ind w:left="102"/>
      </w:pPr>
      <w:r>
        <w:br w:type="column"/>
      </w:r>
      <w:r>
        <w:t>April</w:t>
      </w:r>
      <w:r>
        <w:rPr>
          <w:spacing w:val="-2"/>
        </w:rPr>
        <w:t xml:space="preserve"> </w:t>
      </w:r>
      <w:r>
        <w:rPr>
          <w:spacing w:val="-4"/>
        </w:rPr>
        <w:t>2024</w:t>
      </w:r>
    </w:p>
    <w:p w14:paraId="77D0CC88" w14:textId="77777777" w:rsidR="00C408AE" w:rsidRDefault="00C408AE">
      <w:pPr>
        <w:sectPr w:rsidR="00C408AE" w:rsidSect="00D06719">
          <w:type w:val="continuous"/>
          <w:pgSz w:w="12240" w:h="15840"/>
          <w:pgMar w:top="1820" w:right="960" w:bottom="1140" w:left="1340" w:header="0" w:footer="944" w:gutter="0"/>
          <w:cols w:num="2" w:space="720" w:equalWidth="0">
            <w:col w:w="1353" w:space="2833"/>
            <w:col w:w="5754"/>
          </w:cols>
        </w:sectPr>
      </w:pPr>
    </w:p>
    <w:sdt>
      <w:sdtPr>
        <w:id w:val="621890036"/>
        <w:docPartObj>
          <w:docPartGallery w:val="Table of Contents"/>
          <w:docPartUnique/>
        </w:docPartObj>
      </w:sdtPr>
      <w:sdtContent>
        <w:p w14:paraId="204363B0" w14:textId="77777777" w:rsidR="00C408AE" w:rsidRDefault="00000000">
          <w:pPr>
            <w:pStyle w:val="TOC1"/>
            <w:tabs>
              <w:tab w:val="right" w:leader="dot" w:pos="9462"/>
            </w:tabs>
            <w:spacing w:before="210"/>
          </w:pPr>
          <w:r>
            <w:fldChar w:fldCharType="begin"/>
          </w:r>
          <w:r>
            <w:instrText xml:space="preserve">TOC \o "1-2" \h \z \u </w:instrText>
          </w:r>
          <w:r>
            <w:fldChar w:fldCharType="separate"/>
          </w:r>
          <w:hyperlink w:anchor="_bookmark0" w:history="1">
            <w:r>
              <w:rPr>
                <w:spacing w:val="-2"/>
              </w:rPr>
              <w:t>Introduction</w:t>
            </w:r>
            <w:r>
              <w:rPr>
                <w:rFonts w:ascii="Times New Roman"/>
              </w:rPr>
              <w:tab/>
            </w:r>
            <w:r>
              <w:rPr>
                <w:spacing w:val="-10"/>
              </w:rPr>
              <w:t>4</w:t>
            </w:r>
          </w:hyperlink>
        </w:p>
        <w:p w14:paraId="5454082A" w14:textId="77777777" w:rsidR="00C408AE" w:rsidRDefault="00000000">
          <w:pPr>
            <w:pStyle w:val="TOC1"/>
            <w:numPr>
              <w:ilvl w:val="0"/>
              <w:numId w:val="9"/>
            </w:numPr>
            <w:tabs>
              <w:tab w:val="left" w:pos="283"/>
              <w:tab w:val="right" w:leader="dot" w:pos="9462"/>
            </w:tabs>
            <w:ind w:left="283" w:hanging="182"/>
          </w:pPr>
          <w:hyperlink w:anchor="_bookmark4" w:history="1">
            <w:r>
              <w:t>Review</w:t>
            </w:r>
            <w:r>
              <w:rPr>
                <w:spacing w:val="-4"/>
              </w:rPr>
              <w:t xml:space="preserve"> </w:t>
            </w:r>
            <w:r>
              <w:t>of</w:t>
            </w:r>
            <w:r>
              <w:rPr>
                <w:spacing w:val="-4"/>
              </w:rPr>
              <w:t xml:space="preserve"> </w:t>
            </w:r>
            <w:r>
              <w:t>requirements,</w:t>
            </w:r>
            <w:r>
              <w:rPr>
                <w:spacing w:val="-5"/>
              </w:rPr>
              <w:t xml:space="preserve"> </w:t>
            </w:r>
            <w:r>
              <w:t>policies</w:t>
            </w:r>
            <w:r>
              <w:rPr>
                <w:spacing w:val="-1"/>
              </w:rPr>
              <w:t xml:space="preserve"> </w:t>
            </w:r>
            <w:r>
              <w:t>and</w:t>
            </w:r>
            <w:r>
              <w:rPr>
                <w:spacing w:val="-5"/>
              </w:rPr>
              <w:t xml:space="preserve"> </w:t>
            </w:r>
            <w:r>
              <w:t>case</w:t>
            </w:r>
            <w:r>
              <w:rPr>
                <w:spacing w:val="-4"/>
              </w:rPr>
              <w:t xml:space="preserve"> </w:t>
            </w:r>
            <w:r>
              <w:rPr>
                <w:spacing w:val="-2"/>
              </w:rPr>
              <w:t>studies</w:t>
            </w:r>
            <w:r>
              <w:rPr>
                <w:rFonts w:ascii="Times New Roman"/>
              </w:rPr>
              <w:tab/>
            </w:r>
            <w:r>
              <w:rPr>
                <w:spacing w:val="-10"/>
              </w:rPr>
              <w:t>4</w:t>
            </w:r>
          </w:hyperlink>
        </w:p>
        <w:p w14:paraId="36CA1A0F" w14:textId="77777777" w:rsidR="00C408AE" w:rsidRDefault="00000000">
          <w:pPr>
            <w:pStyle w:val="TOC1"/>
            <w:numPr>
              <w:ilvl w:val="0"/>
              <w:numId w:val="9"/>
            </w:numPr>
            <w:tabs>
              <w:tab w:val="left" w:pos="342"/>
              <w:tab w:val="right" w:leader="dot" w:pos="9462"/>
            </w:tabs>
            <w:ind w:left="342" w:hanging="241"/>
          </w:pPr>
          <w:hyperlink w:anchor="_bookmark8" w:history="1">
            <w:r>
              <w:t>Diagnosis</w:t>
            </w:r>
            <w:r>
              <w:rPr>
                <w:spacing w:val="-4"/>
              </w:rPr>
              <w:t xml:space="preserve"> </w:t>
            </w:r>
            <w:r>
              <w:t>(data</w:t>
            </w:r>
            <w:r>
              <w:rPr>
                <w:spacing w:val="-4"/>
              </w:rPr>
              <w:t xml:space="preserve"> </w:t>
            </w:r>
            <w:r>
              <w:t>collection</w:t>
            </w:r>
            <w:r>
              <w:rPr>
                <w:spacing w:val="-4"/>
              </w:rPr>
              <w:t xml:space="preserve"> </w:t>
            </w:r>
            <w:r>
              <w:t>and</w:t>
            </w:r>
            <w:r>
              <w:rPr>
                <w:spacing w:val="-4"/>
              </w:rPr>
              <w:t xml:space="preserve"> </w:t>
            </w:r>
            <w:r>
              <w:rPr>
                <w:spacing w:val="-2"/>
              </w:rPr>
              <w:t>analysis)</w:t>
            </w:r>
            <w:r>
              <w:rPr>
                <w:rFonts w:ascii="Times New Roman"/>
              </w:rPr>
              <w:tab/>
            </w:r>
            <w:r>
              <w:rPr>
                <w:spacing w:val="-10"/>
              </w:rPr>
              <w:t>5</w:t>
            </w:r>
          </w:hyperlink>
        </w:p>
        <w:p w14:paraId="02569362" w14:textId="77777777" w:rsidR="00C408AE" w:rsidRDefault="00000000">
          <w:pPr>
            <w:pStyle w:val="TOC2"/>
            <w:numPr>
              <w:ilvl w:val="1"/>
              <w:numId w:val="9"/>
            </w:numPr>
            <w:tabs>
              <w:tab w:val="left" w:pos="745"/>
              <w:tab w:val="right" w:leader="dot" w:pos="9462"/>
            </w:tabs>
            <w:ind w:left="745" w:hanging="424"/>
          </w:pPr>
          <w:hyperlink w:anchor="_bookmark9" w:history="1">
            <w:r>
              <w:t>Data</w:t>
            </w:r>
            <w:r>
              <w:rPr>
                <w:spacing w:val="-2"/>
              </w:rPr>
              <w:t xml:space="preserve"> collection</w:t>
            </w:r>
            <w:r>
              <w:rPr>
                <w:rFonts w:ascii="Times New Roman"/>
              </w:rPr>
              <w:tab/>
            </w:r>
            <w:r>
              <w:rPr>
                <w:spacing w:val="-10"/>
              </w:rPr>
              <w:t>5</w:t>
            </w:r>
          </w:hyperlink>
        </w:p>
        <w:p w14:paraId="4E60D996" w14:textId="77777777" w:rsidR="00C408AE" w:rsidRDefault="00000000">
          <w:pPr>
            <w:pStyle w:val="TOC2"/>
            <w:numPr>
              <w:ilvl w:val="1"/>
              <w:numId w:val="8"/>
            </w:numPr>
            <w:tabs>
              <w:tab w:val="left" w:pos="745"/>
              <w:tab w:val="right" w:leader="dot" w:pos="9462"/>
            </w:tabs>
            <w:spacing w:before="138"/>
            <w:ind w:left="745" w:hanging="424"/>
          </w:pPr>
          <w:hyperlink w:anchor="_bookmark10" w:history="1">
            <w:r>
              <w:t>Data</w:t>
            </w:r>
            <w:r>
              <w:rPr>
                <w:spacing w:val="-2"/>
              </w:rPr>
              <w:t xml:space="preserve"> analysis</w:t>
            </w:r>
            <w:r>
              <w:rPr>
                <w:rFonts w:ascii="Times New Roman"/>
              </w:rPr>
              <w:tab/>
            </w:r>
            <w:r>
              <w:rPr>
                <w:spacing w:val="-10"/>
              </w:rPr>
              <w:t>7</w:t>
            </w:r>
          </w:hyperlink>
        </w:p>
        <w:p w14:paraId="7488382B" w14:textId="77777777" w:rsidR="00C408AE" w:rsidRDefault="00000000">
          <w:pPr>
            <w:pStyle w:val="TOC1"/>
            <w:numPr>
              <w:ilvl w:val="0"/>
              <w:numId w:val="9"/>
            </w:numPr>
            <w:tabs>
              <w:tab w:val="left" w:pos="403"/>
              <w:tab w:val="right" w:leader="dot" w:pos="9462"/>
            </w:tabs>
            <w:ind w:left="403" w:hanging="302"/>
          </w:pPr>
          <w:hyperlink w:anchor="_bookmark11" w:history="1">
            <w:r>
              <w:t>GE</w:t>
            </w:r>
            <w:r>
              <w:rPr>
                <w:spacing w:val="-4"/>
              </w:rPr>
              <w:t xml:space="preserve"> </w:t>
            </w:r>
            <w:r>
              <w:t>Strategy</w:t>
            </w:r>
            <w:r>
              <w:rPr>
                <w:spacing w:val="-4"/>
              </w:rPr>
              <w:t xml:space="preserve"> </w:t>
            </w:r>
            <w:r>
              <w:t>and GE</w:t>
            </w:r>
            <w:r>
              <w:rPr>
                <w:spacing w:val="-2"/>
              </w:rPr>
              <w:t xml:space="preserve"> </w:t>
            </w:r>
            <w:r>
              <w:rPr>
                <w:spacing w:val="-4"/>
              </w:rPr>
              <w:t>Plan</w:t>
            </w:r>
            <w:r>
              <w:rPr>
                <w:rFonts w:ascii="Times New Roman"/>
              </w:rPr>
              <w:tab/>
            </w:r>
            <w:r>
              <w:rPr>
                <w:spacing w:val="-10"/>
              </w:rPr>
              <w:t>9</w:t>
            </w:r>
          </w:hyperlink>
        </w:p>
        <w:p w14:paraId="28DFB0F3" w14:textId="77777777" w:rsidR="00C408AE" w:rsidRDefault="00000000">
          <w:pPr>
            <w:pStyle w:val="TOC2"/>
            <w:numPr>
              <w:ilvl w:val="1"/>
              <w:numId w:val="9"/>
            </w:numPr>
            <w:tabs>
              <w:tab w:val="left" w:pos="804"/>
              <w:tab w:val="right" w:leader="dot" w:pos="9462"/>
            </w:tabs>
            <w:ind w:left="804" w:hanging="483"/>
          </w:pPr>
          <w:hyperlink w:anchor="_bookmark12" w:history="1">
            <w:r>
              <w:t>GE</w:t>
            </w:r>
            <w:r>
              <w:rPr>
                <w:spacing w:val="-4"/>
              </w:rPr>
              <w:t xml:space="preserve"> </w:t>
            </w:r>
            <w:r>
              <w:t>Strategy</w:t>
            </w:r>
            <w:r>
              <w:rPr>
                <w:spacing w:val="-4"/>
              </w:rPr>
              <w:t xml:space="preserve"> </w:t>
            </w:r>
            <w:r>
              <w:t>2024-</w:t>
            </w:r>
            <w:r>
              <w:rPr>
                <w:spacing w:val="-4"/>
              </w:rPr>
              <w:t>2025</w:t>
            </w:r>
            <w:r>
              <w:rPr>
                <w:rFonts w:ascii="Times New Roman"/>
              </w:rPr>
              <w:tab/>
            </w:r>
            <w:r>
              <w:rPr>
                <w:spacing w:val="-10"/>
              </w:rPr>
              <w:t>9</w:t>
            </w:r>
          </w:hyperlink>
        </w:p>
        <w:p w14:paraId="28942056" w14:textId="77777777" w:rsidR="00C408AE" w:rsidRDefault="00000000">
          <w:pPr>
            <w:pStyle w:val="TOC2"/>
            <w:numPr>
              <w:ilvl w:val="1"/>
              <w:numId w:val="9"/>
            </w:numPr>
            <w:tabs>
              <w:tab w:val="left" w:pos="804"/>
              <w:tab w:val="right" w:leader="dot" w:pos="9462"/>
            </w:tabs>
            <w:ind w:left="804" w:hanging="483"/>
          </w:pPr>
          <w:hyperlink w:anchor="_bookmark13" w:history="1">
            <w:r>
              <w:t>GE</w:t>
            </w:r>
            <w:r>
              <w:rPr>
                <w:spacing w:val="-4"/>
              </w:rPr>
              <w:t xml:space="preserve"> </w:t>
            </w:r>
            <w:r>
              <w:t>Plan</w:t>
            </w:r>
            <w:r>
              <w:rPr>
                <w:spacing w:val="-1"/>
              </w:rPr>
              <w:t xml:space="preserve"> </w:t>
            </w:r>
            <w:r>
              <w:t>2024-</w:t>
            </w:r>
            <w:r>
              <w:rPr>
                <w:spacing w:val="-4"/>
              </w:rPr>
              <w:t>2025</w:t>
            </w:r>
            <w:r>
              <w:rPr>
                <w:rFonts w:ascii="Times New Roman"/>
              </w:rPr>
              <w:tab/>
            </w:r>
            <w:r>
              <w:rPr>
                <w:spacing w:val="-5"/>
              </w:rPr>
              <w:t>10</w:t>
            </w:r>
          </w:hyperlink>
        </w:p>
        <w:p w14:paraId="55A956B6" w14:textId="77777777" w:rsidR="00C408AE" w:rsidRDefault="00000000">
          <w:pPr>
            <w:pStyle w:val="TOC1"/>
            <w:numPr>
              <w:ilvl w:val="0"/>
              <w:numId w:val="9"/>
            </w:numPr>
            <w:tabs>
              <w:tab w:val="left" w:pos="429"/>
              <w:tab w:val="right" w:leader="dot" w:pos="9462"/>
            </w:tabs>
            <w:ind w:left="429" w:hanging="328"/>
          </w:pPr>
          <w:hyperlink w:anchor="_bookmark14" w:history="1">
            <w:r>
              <w:t>Monitoring</w:t>
            </w:r>
            <w:r>
              <w:rPr>
                <w:spacing w:val="-6"/>
              </w:rPr>
              <w:t xml:space="preserve"> </w:t>
            </w:r>
            <w:r>
              <w:t>and</w:t>
            </w:r>
            <w:r>
              <w:rPr>
                <w:spacing w:val="-4"/>
              </w:rPr>
              <w:t xml:space="preserve"> </w:t>
            </w:r>
            <w:r>
              <w:t>evaluation</w:t>
            </w:r>
            <w:r>
              <w:rPr>
                <w:spacing w:val="-1"/>
              </w:rPr>
              <w:t xml:space="preserve"> </w:t>
            </w:r>
            <w:r>
              <w:t>of</w:t>
            </w:r>
            <w:r>
              <w:rPr>
                <w:spacing w:val="-5"/>
              </w:rPr>
              <w:t xml:space="preserve"> </w:t>
            </w:r>
            <w:r>
              <w:t>the</w:t>
            </w:r>
            <w:r>
              <w:rPr>
                <w:spacing w:val="-3"/>
              </w:rPr>
              <w:t xml:space="preserve"> </w:t>
            </w:r>
            <w:r>
              <w:rPr>
                <w:spacing w:val="-5"/>
              </w:rPr>
              <w:t>GEP</w:t>
            </w:r>
            <w:r>
              <w:rPr>
                <w:rFonts w:ascii="Times New Roman"/>
              </w:rPr>
              <w:tab/>
            </w:r>
            <w:r>
              <w:rPr>
                <w:spacing w:val="-5"/>
              </w:rPr>
              <w:t>13</w:t>
            </w:r>
          </w:hyperlink>
        </w:p>
        <w:p w14:paraId="5C706B4B" w14:textId="77777777" w:rsidR="00C408AE" w:rsidRDefault="00000000">
          <w:pPr>
            <w:pStyle w:val="TOC1"/>
            <w:tabs>
              <w:tab w:val="right" w:leader="dot" w:pos="9462"/>
            </w:tabs>
          </w:pPr>
          <w:hyperlink w:anchor="_bookmark15" w:history="1">
            <w:r>
              <w:t>Annex</w:t>
            </w:r>
            <w:r>
              <w:rPr>
                <w:spacing w:val="-3"/>
              </w:rPr>
              <w:t xml:space="preserve"> </w:t>
            </w:r>
            <w:r>
              <w:t>1.</w:t>
            </w:r>
            <w:r>
              <w:rPr>
                <w:spacing w:val="-2"/>
              </w:rPr>
              <w:t xml:space="preserve"> </w:t>
            </w:r>
            <w:r>
              <w:t>List</w:t>
            </w:r>
            <w:r>
              <w:rPr>
                <w:spacing w:val="-4"/>
              </w:rPr>
              <w:t xml:space="preserve"> </w:t>
            </w:r>
            <w:r>
              <w:t>of</w:t>
            </w:r>
            <w:r>
              <w:rPr>
                <w:spacing w:val="-1"/>
              </w:rPr>
              <w:t xml:space="preserve"> </w:t>
            </w:r>
            <w:r>
              <w:t>sources</w:t>
            </w:r>
            <w:r>
              <w:rPr>
                <w:spacing w:val="-5"/>
              </w:rPr>
              <w:t xml:space="preserve"> </w:t>
            </w:r>
            <w:r>
              <w:t>used</w:t>
            </w:r>
            <w:r>
              <w:rPr>
                <w:spacing w:val="-3"/>
              </w:rPr>
              <w:t xml:space="preserve"> </w:t>
            </w:r>
            <w:r>
              <w:t>for</w:t>
            </w:r>
            <w:r>
              <w:rPr>
                <w:spacing w:val="-3"/>
              </w:rPr>
              <w:t xml:space="preserve"> </w:t>
            </w:r>
            <w:r>
              <w:t>the</w:t>
            </w:r>
            <w:r>
              <w:rPr>
                <w:spacing w:val="-3"/>
              </w:rPr>
              <w:t xml:space="preserve"> </w:t>
            </w:r>
            <w:r>
              <w:t>literature</w:t>
            </w:r>
            <w:r>
              <w:rPr>
                <w:spacing w:val="-2"/>
              </w:rPr>
              <w:t xml:space="preserve"> review</w:t>
            </w:r>
            <w:r>
              <w:rPr>
                <w:rFonts w:ascii="Times New Roman"/>
              </w:rPr>
              <w:tab/>
            </w:r>
            <w:r>
              <w:rPr>
                <w:spacing w:val="-5"/>
              </w:rPr>
              <w:t>14</w:t>
            </w:r>
          </w:hyperlink>
        </w:p>
        <w:p w14:paraId="5FD0FAA7" w14:textId="77777777" w:rsidR="00C408AE" w:rsidRDefault="00000000">
          <w:r>
            <w:fldChar w:fldCharType="end"/>
          </w:r>
        </w:p>
      </w:sdtContent>
    </w:sdt>
    <w:p w14:paraId="6F2CD3C6" w14:textId="77777777" w:rsidR="00C408AE" w:rsidRDefault="00C408AE">
      <w:pPr>
        <w:sectPr w:rsidR="00C408AE" w:rsidSect="00D06719">
          <w:type w:val="continuous"/>
          <w:pgSz w:w="12240" w:h="15840"/>
          <w:pgMar w:top="1820" w:right="960" w:bottom="1140" w:left="1340" w:header="0" w:footer="944" w:gutter="0"/>
          <w:cols w:space="720"/>
        </w:sectPr>
      </w:pPr>
    </w:p>
    <w:p w14:paraId="25C53D7B" w14:textId="77777777" w:rsidR="00C408AE" w:rsidRDefault="00000000">
      <w:pPr>
        <w:pStyle w:val="Heading3"/>
        <w:spacing w:before="73"/>
      </w:pPr>
      <w:r>
        <w:lastRenderedPageBreak/>
        <w:t>Abbreviations</w:t>
      </w:r>
      <w:r>
        <w:rPr>
          <w:spacing w:val="-5"/>
        </w:rPr>
        <w:t xml:space="preserve"> </w:t>
      </w:r>
      <w:r>
        <w:t>and</w:t>
      </w:r>
      <w:r>
        <w:rPr>
          <w:spacing w:val="-5"/>
        </w:rPr>
        <w:t xml:space="preserve"> </w:t>
      </w:r>
      <w:r>
        <w:rPr>
          <w:spacing w:val="-2"/>
        </w:rPr>
        <w:t>definitions</w:t>
      </w:r>
    </w:p>
    <w:p w14:paraId="1AD4568D" w14:textId="77777777" w:rsidR="00C408AE" w:rsidRDefault="00C408AE">
      <w:pPr>
        <w:pStyle w:val="BodyText"/>
        <w:rPr>
          <w:b/>
          <w:sz w:val="20"/>
        </w:rPr>
      </w:pPr>
    </w:p>
    <w:p w14:paraId="5F0921E8" w14:textId="77777777" w:rsidR="00C408AE" w:rsidRDefault="00C408AE">
      <w:pPr>
        <w:pStyle w:val="BodyText"/>
        <w:spacing w:before="114"/>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654"/>
      </w:tblGrid>
      <w:tr w:rsidR="00C408AE" w14:paraId="33030A42" w14:textId="77777777">
        <w:trPr>
          <w:trHeight w:val="410"/>
        </w:trPr>
        <w:tc>
          <w:tcPr>
            <w:tcW w:w="1696" w:type="dxa"/>
          </w:tcPr>
          <w:p w14:paraId="7C66B471" w14:textId="77777777" w:rsidR="00C408AE" w:rsidRDefault="00000000">
            <w:pPr>
              <w:pStyle w:val="TableParagraph"/>
              <w:spacing w:line="247" w:lineRule="exact"/>
              <w:ind w:left="110"/>
            </w:pPr>
            <w:r>
              <w:rPr>
                <w:spacing w:val="-5"/>
              </w:rPr>
              <w:t>GE</w:t>
            </w:r>
          </w:p>
        </w:tc>
        <w:tc>
          <w:tcPr>
            <w:tcW w:w="7654" w:type="dxa"/>
          </w:tcPr>
          <w:p w14:paraId="0B255A3A" w14:textId="77777777" w:rsidR="00C408AE" w:rsidRDefault="00000000">
            <w:pPr>
              <w:pStyle w:val="TableParagraph"/>
              <w:spacing w:line="247" w:lineRule="exact"/>
              <w:ind w:left="110"/>
            </w:pPr>
            <w:r>
              <w:t>Gender</w:t>
            </w:r>
            <w:r>
              <w:rPr>
                <w:spacing w:val="-5"/>
              </w:rPr>
              <w:t xml:space="preserve"> </w:t>
            </w:r>
            <w:r>
              <w:rPr>
                <w:spacing w:val="-2"/>
              </w:rPr>
              <w:t>equality</w:t>
            </w:r>
          </w:p>
        </w:tc>
      </w:tr>
      <w:tr w:rsidR="00C408AE" w14:paraId="475AAB15" w14:textId="77777777">
        <w:trPr>
          <w:trHeight w:val="410"/>
        </w:trPr>
        <w:tc>
          <w:tcPr>
            <w:tcW w:w="1696" w:type="dxa"/>
          </w:tcPr>
          <w:p w14:paraId="16AD5FBE" w14:textId="77777777" w:rsidR="00C408AE" w:rsidRDefault="00000000">
            <w:pPr>
              <w:pStyle w:val="TableParagraph"/>
              <w:spacing w:line="247" w:lineRule="exact"/>
              <w:ind w:left="110"/>
            </w:pPr>
            <w:r>
              <w:rPr>
                <w:spacing w:val="-5"/>
              </w:rPr>
              <w:t>GEP</w:t>
            </w:r>
          </w:p>
        </w:tc>
        <w:tc>
          <w:tcPr>
            <w:tcW w:w="7654" w:type="dxa"/>
          </w:tcPr>
          <w:p w14:paraId="143EC6BB" w14:textId="77777777" w:rsidR="00C408AE" w:rsidRDefault="00000000">
            <w:pPr>
              <w:pStyle w:val="TableParagraph"/>
              <w:spacing w:line="247" w:lineRule="exact"/>
              <w:ind w:left="110"/>
            </w:pPr>
            <w:r>
              <w:t>Gender</w:t>
            </w:r>
            <w:r>
              <w:rPr>
                <w:spacing w:val="-7"/>
              </w:rPr>
              <w:t xml:space="preserve"> </w:t>
            </w:r>
            <w:r>
              <w:t>equality</w:t>
            </w:r>
            <w:r>
              <w:rPr>
                <w:spacing w:val="-4"/>
              </w:rPr>
              <w:t xml:space="preserve"> plan</w:t>
            </w:r>
          </w:p>
        </w:tc>
      </w:tr>
      <w:tr w:rsidR="00C408AE" w14:paraId="16E2E2BD" w14:textId="77777777">
        <w:trPr>
          <w:trHeight w:val="410"/>
        </w:trPr>
        <w:tc>
          <w:tcPr>
            <w:tcW w:w="1696" w:type="dxa"/>
          </w:tcPr>
          <w:p w14:paraId="7C62127A" w14:textId="77777777" w:rsidR="00C408AE" w:rsidRDefault="00000000">
            <w:pPr>
              <w:pStyle w:val="TableParagraph"/>
              <w:spacing w:line="247" w:lineRule="exact"/>
              <w:ind w:left="110"/>
            </w:pPr>
            <w:proofErr w:type="spellStart"/>
            <w:r>
              <w:rPr>
                <w:spacing w:val="-5"/>
              </w:rPr>
              <w:t>HoD</w:t>
            </w:r>
            <w:proofErr w:type="spellEnd"/>
          </w:p>
        </w:tc>
        <w:tc>
          <w:tcPr>
            <w:tcW w:w="7654" w:type="dxa"/>
          </w:tcPr>
          <w:p w14:paraId="596BC7F5" w14:textId="77777777" w:rsidR="00C408AE" w:rsidRDefault="00000000">
            <w:pPr>
              <w:pStyle w:val="TableParagraph"/>
              <w:spacing w:line="247" w:lineRule="exact"/>
              <w:ind w:left="110"/>
            </w:pPr>
            <w:r>
              <w:t>Head</w:t>
            </w:r>
            <w:r>
              <w:rPr>
                <w:spacing w:val="-1"/>
              </w:rPr>
              <w:t xml:space="preserve"> </w:t>
            </w:r>
            <w:r>
              <w:t>of</w:t>
            </w:r>
            <w:r>
              <w:rPr>
                <w:spacing w:val="-2"/>
              </w:rPr>
              <w:t xml:space="preserve"> Department</w:t>
            </w:r>
          </w:p>
        </w:tc>
      </w:tr>
      <w:tr w:rsidR="00C408AE" w14:paraId="06D1197A" w14:textId="77777777">
        <w:trPr>
          <w:trHeight w:val="410"/>
        </w:trPr>
        <w:tc>
          <w:tcPr>
            <w:tcW w:w="1696" w:type="dxa"/>
          </w:tcPr>
          <w:p w14:paraId="1921333F" w14:textId="77777777" w:rsidR="00C408AE" w:rsidRDefault="00000000">
            <w:pPr>
              <w:pStyle w:val="TableParagraph"/>
              <w:spacing w:line="247" w:lineRule="exact"/>
              <w:ind w:left="110"/>
            </w:pPr>
            <w:r>
              <w:rPr>
                <w:spacing w:val="-5"/>
              </w:rPr>
              <w:t>HR</w:t>
            </w:r>
          </w:p>
        </w:tc>
        <w:tc>
          <w:tcPr>
            <w:tcW w:w="7654" w:type="dxa"/>
          </w:tcPr>
          <w:p w14:paraId="29B7AF69" w14:textId="77777777" w:rsidR="00C408AE" w:rsidRDefault="00000000">
            <w:pPr>
              <w:pStyle w:val="TableParagraph"/>
              <w:spacing w:line="247" w:lineRule="exact"/>
              <w:ind w:left="110"/>
            </w:pPr>
            <w:r>
              <w:t>Human</w:t>
            </w:r>
            <w:r>
              <w:rPr>
                <w:spacing w:val="-3"/>
              </w:rPr>
              <w:t xml:space="preserve"> </w:t>
            </w:r>
            <w:r>
              <w:rPr>
                <w:spacing w:val="-2"/>
              </w:rPr>
              <w:t>Resources</w:t>
            </w:r>
          </w:p>
        </w:tc>
      </w:tr>
      <w:tr w:rsidR="00C408AE" w14:paraId="4D470E8D" w14:textId="77777777">
        <w:trPr>
          <w:trHeight w:val="410"/>
        </w:trPr>
        <w:tc>
          <w:tcPr>
            <w:tcW w:w="1696" w:type="dxa"/>
          </w:tcPr>
          <w:p w14:paraId="1ECB17FE" w14:textId="77777777" w:rsidR="00C408AE" w:rsidRDefault="00000000">
            <w:pPr>
              <w:pStyle w:val="TableParagraph"/>
              <w:spacing w:line="247" w:lineRule="exact"/>
              <w:ind w:left="110"/>
            </w:pPr>
            <w:r>
              <w:rPr>
                <w:spacing w:val="-5"/>
              </w:rPr>
              <w:t>GD</w:t>
            </w:r>
          </w:p>
        </w:tc>
        <w:tc>
          <w:tcPr>
            <w:tcW w:w="7654" w:type="dxa"/>
          </w:tcPr>
          <w:p w14:paraId="7064275D" w14:textId="77777777" w:rsidR="00C408AE" w:rsidRDefault="00000000">
            <w:pPr>
              <w:pStyle w:val="TableParagraph"/>
              <w:spacing w:line="247" w:lineRule="exact"/>
              <w:ind w:left="110"/>
            </w:pPr>
            <w:r>
              <w:t>General</w:t>
            </w:r>
            <w:r>
              <w:rPr>
                <w:spacing w:val="-5"/>
              </w:rPr>
              <w:t xml:space="preserve"> </w:t>
            </w:r>
            <w:r>
              <w:rPr>
                <w:spacing w:val="-2"/>
              </w:rPr>
              <w:t>Director</w:t>
            </w:r>
          </w:p>
        </w:tc>
      </w:tr>
      <w:tr w:rsidR="00C408AE" w14:paraId="4AF7D2C6" w14:textId="77777777">
        <w:trPr>
          <w:trHeight w:val="410"/>
        </w:trPr>
        <w:tc>
          <w:tcPr>
            <w:tcW w:w="1696" w:type="dxa"/>
          </w:tcPr>
          <w:p w14:paraId="3A060320" w14:textId="260FFB45" w:rsidR="00C408AE" w:rsidRDefault="00000000">
            <w:pPr>
              <w:pStyle w:val="TableParagraph"/>
              <w:spacing w:line="247" w:lineRule="exact"/>
              <w:ind w:left="110"/>
            </w:pPr>
            <w:r>
              <w:rPr>
                <w:spacing w:val="-5"/>
              </w:rPr>
              <w:t>S</w:t>
            </w:r>
            <w:r w:rsidR="003614D4">
              <w:rPr>
                <w:spacing w:val="-5"/>
              </w:rPr>
              <w:t>G</w:t>
            </w:r>
          </w:p>
        </w:tc>
        <w:tc>
          <w:tcPr>
            <w:tcW w:w="7654" w:type="dxa"/>
          </w:tcPr>
          <w:p w14:paraId="13B2BC8B" w14:textId="129EB064" w:rsidR="00C408AE" w:rsidRDefault="003614D4">
            <w:pPr>
              <w:pStyle w:val="TableParagraph"/>
              <w:spacing w:line="247" w:lineRule="exact"/>
              <w:ind w:left="110"/>
            </w:pPr>
            <w:r>
              <w:t>Secretary General</w:t>
            </w:r>
          </w:p>
        </w:tc>
      </w:tr>
      <w:tr w:rsidR="00C408AE" w14:paraId="1814E439" w14:textId="77777777">
        <w:trPr>
          <w:trHeight w:val="410"/>
        </w:trPr>
        <w:tc>
          <w:tcPr>
            <w:tcW w:w="1696" w:type="dxa"/>
          </w:tcPr>
          <w:p w14:paraId="205DCB33" w14:textId="54557E75" w:rsidR="00C408AE" w:rsidRDefault="00000000">
            <w:pPr>
              <w:pStyle w:val="TableParagraph"/>
              <w:spacing w:line="247" w:lineRule="exact"/>
              <w:ind w:left="110"/>
            </w:pPr>
            <w:r>
              <w:rPr>
                <w:spacing w:val="-5"/>
              </w:rPr>
              <w:t>C</w:t>
            </w:r>
            <w:r w:rsidR="003614D4">
              <w:rPr>
                <w:spacing w:val="-5"/>
              </w:rPr>
              <w:t>S</w:t>
            </w:r>
          </w:p>
        </w:tc>
        <w:tc>
          <w:tcPr>
            <w:tcW w:w="7654" w:type="dxa"/>
          </w:tcPr>
          <w:p w14:paraId="49493220" w14:textId="10E1435E" w:rsidR="00C408AE" w:rsidRDefault="003614D4">
            <w:pPr>
              <w:pStyle w:val="TableParagraph"/>
              <w:spacing w:line="247" w:lineRule="exact"/>
              <w:ind w:left="110"/>
            </w:pPr>
            <w:r>
              <w:t xml:space="preserve">Scientific Committee </w:t>
            </w:r>
          </w:p>
        </w:tc>
      </w:tr>
      <w:tr w:rsidR="00C408AE" w14:paraId="3F4B860F" w14:textId="77777777">
        <w:trPr>
          <w:trHeight w:val="410"/>
        </w:trPr>
        <w:tc>
          <w:tcPr>
            <w:tcW w:w="1696" w:type="dxa"/>
            <w:shd w:val="clear" w:color="auto" w:fill="D8D8D8"/>
          </w:tcPr>
          <w:p w14:paraId="273958CE" w14:textId="77777777" w:rsidR="00C408AE" w:rsidRDefault="00C408AE">
            <w:pPr>
              <w:pStyle w:val="TableParagraph"/>
              <w:rPr>
                <w:rFonts w:ascii="Times New Roman"/>
              </w:rPr>
            </w:pPr>
          </w:p>
        </w:tc>
        <w:tc>
          <w:tcPr>
            <w:tcW w:w="7654" w:type="dxa"/>
            <w:shd w:val="clear" w:color="auto" w:fill="D8D8D8"/>
          </w:tcPr>
          <w:p w14:paraId="5E10A309" w14:textId="77777777" w:rsidR="00C408AE" w:rsidRDefault="00C408AE">
            <w:pPr>
              <w:pStyle w:val="TableParagraph"/>
              <w:rPr>
                <w:rFonts w:ascii="Times New Roman"/>
              </w:rPr>
            </w:pPr>
          </w:p>
        </w:tc>
      </w:tr>
      <w:tr w:rsidR="00C408AE" w14:paraId="10D109C8" w14:textId="77777777">
        <w:trPr>
          <w:trHeight w:val="1280"/>
        </w:trPr>
        <w:tc>
          <w:tcPr>
            <w:tcW w:w="1696" w:type="dxa"/>
          </w:tcPr>
          <w:p w14:paraId="4F62B59B" w14:textId="77777777" w:rsidR="00C408AE" w:rsidRDefault="00000000">
            <w:pPr>
              <w:pStyle w:val="TableParagraph"/>
              <w:spacing w:line="247" w:lineRule="exact"/>
              <w:ind w:left="110"/>
            </w:pPr>
            <w:r>
              <w:rPr>
                <w:spacing w:val="-5"/>
              </w:rPr>
              <w:t>Sex</w:t>
            </w:r>
          </w:p>
        </w:tc>
        <w:tc>
          <w:tcPr>
            <w:tcW w:w="7654" w:type="dxa"/>
          </w:tcPr>
          <w:p w14:paraId="18DDD214" w14:textId="77777777" w:rsidR="00C408AE" w:rsidRDefault="00000000">
            <w:pPr>
              <w:pStyle w:val="TableParagraph"/>
              <w:spacing w:line="276" w:lineRule="auto"/>
              <w:ind w:left="110" w:right="101"/>
            </w:pPr>
            <w:r>
              <w:t>Either of the two major forms of individuals that occur in many species and that</w:t>
            </w:r>
            <w:r>
              <w:rPr>
                <w:spacing w:val="-6"/>
              </w:rPr>
              <w:t xml:space="preserve"> </w:t>
            </w:r>
            <w:r>
              <w:t>are</w:t>
            </w:r>
            <w:r>
              <w:rPr>
                <w:spacing w:val="-5"/>
              </w:rPr>
              <w:t xml:space="preserve"> </w:t>
            </w:r>
            <w:r>
              <w:t>distinguished</w:t>
            </w:r>
            <w:r>
              <w:rPr>
                <w:spacing w:val="-1"/>
              </w:rPr>
              <w:t xml:space="preserve"> </w:t>
            </w:r>
            <w:r>
              <w:t>respectively</w:t>
            </w:r>
            <w:r>
              <w:rPr>
                <w:spacing w:val="-3"/>
              </w:rPr>
              <w:t xml:space="preserve"> </w:t>
            </w:r>
            <w:r>
              <w:t>as</w:t>
            </w:r>
            <w:r>
              <w:rPr>
                <w:spacing w:val="-5"/>
              </w:rPr>
              <w:t xml:space="preserve"> </w:t>
            </w:r>
            <w:r>
              <w:t>female</w:t>
            </w:r>
            <w:r>
              <w:rPr>
                <w:spacing w:val="-5"/>
              </w:rPr>
              <w:t xml:space="preserve"> </w:t>
            </w:r>
            <w:r>
              <w:t>or</w:t>
            </w:r>
            <w:r>
              <w:rPr>
                <w:spacing w:val="-4"/>
              </w:rPr>
              <w:t xml:space="preserve"> </w:t>
            </w:r>
            <w:r>
              <w:t>male</w:t>
            </w:r>
            <w:r>
              <w:rPr>
                <w:spacing w:val="-5"/>
              </w:rPr>
              <w:t xml:space="preserve"> </w:t>
            </w:r>
            <w:r>
              <w:t>especially</w:t>
            </w:r>
            <w:r>
              <w:rPr>
                <w:spacing w:val="-3"/>
              </w:rPr>
              <w:t xml:space="preserve"> </w:t>
            </w:r>
            <w:r>
              <w:t>on</w:t>
            </w:r>
            <w:r>
              <w:rPr>
                <w:spacing w:val="-5"/>
              </w:rPr>
              <w:t xml:space="preserve"> </w:t>
            </w:r>
            <w:r>
              <w:t>the</w:t>
            </w:r>
            <w:r>
              <w:rPr>
                <w:spacing w:val="-5"/>
              </w:rPr>
              <w:t xml:space="preserve"> </w:t>
            </w:r>
            <w:r>
              <w:t>basis of their reproductive organs and structures (</w:t>
            </w:r>
            <w:r>
              <w:rPr>
                <w:color w:val="2897E2"/>
                <w:u w:val="single" w:color="2897E2"/>
              </w:rPr>
              <w:t>https://www.merriam-</w:t>
            </w:r>
            <w:r>
              <w:rPr>
                <w:color w:val="2897E2"/>
              </w:rPr>
              <w:t xml:space="preserve"> </w:t>
            </w:r>
            <w:r>
              <w:rPr>
                <w:color w:val="2897E2"/>
                <w:spacing w:val="-2"/>
                <w:u w:val="single" w:color="2897E2"/>
              </w:rPr>
              <w:t>webster.com/dictionary/</w:t>
            </w:r>
            <w:r>
              <w:rPr>
                <w:spacing w:val="-2"/>
              </w:rPr>
              <w:t>)</w:t>
            </w:r>
          </w:p>
        </w:tc>
      </w:tr>
      <w:tr w:rsidR="00C408AE" w14:paraId="662F1E97" w14:textId="77777777">
        <w:trPr>
          <w:trHeight w:val="700"/>
        </w:trPr>
        <w:tc>
          <w:tcPr>
            <w:tcW w:w="1696" w:type="dxa"/>
          </w:tcPr>
          <w:p w14:paraId="3E710031" w14:textId="77777777" w:rsidR="00C408AE" w:rsidRDefault="00000000">
            <w:pPr>
              <w:pStyle w:val="TableParagraph"/>
              <w:spacing w:line="247" w:lineRule="exact"/>
              <w:ind w:left="110"/>
            </w:pPr>
            <w:r>
              <w:rPr>
                <w:spacing w:val="-2"/>
              </w:rPr>
              <w:t>Gender</w:t>
            </w:r>
          </w:p>
        </w:tc>
        <w:tc>
          <w:tcPr>
            <w:tcW w:w="7654" w:type="dxa"/>
          </w:tcPr>
          <w:p w14:paraId="10213D08" w14:textId="77777777" w:rsidR="00C408AE" w:rsidRDefault="00000000">
            <w:pPr>
              <w:pStyle w:val="TableParagraph"/>
              <w:spacing w:line="276" w:lineRule="auto"/>
              <w:ind w:left="110" w:right="178"/>
            </w:pPr>
            <w:r>
              <w:t>The</w:t>
            </w:r>
            <w:r>
              <w:rPr>
                <w:spacing w:val="-6"/>
              </w:rPr>
              <w:t xml:space="preserve"> </w:t>
            </w:r>
            <w:proofErr w:type="spellStart"/>
            <w:r>
              <w:t>behavioural</w:t>
            </w:r>
            <w:proofErr w:type="spellEnd"/>
            <w:r>
              <w:t>,</w:t>
            </w:r>
            <w:r>
              <w:rPr>
                <w:spacing w:val="-5"/>
              </w:rPr>
              <w:t xml:space="preserve"> </w:t>
            </w:r>
            <w:r>
              <w:t>cultural,</w:t>
            </w:r>
            <w:r>
              <w:rPr>
                <w:spacing w:val="-5"/>
              </w:rPr>
              <w:t xml:space="preserve"> </w:t>
            </w:r>
            <w:r>
              <w:t>or</w:t>
            </w:r>
            <w:r>
              <w:rPr>
                <w:spacing w:val="-7"/>
              </w:rPr>
              <w:t xml:space="preserve"> </w:t>
            </w:r>
            <w:r>
              <w:t>psychological</w:t>
            </w:r>
            <w:r>
              <w:rPr>
                <w:spacing w:val="-5"/>
              </w:rPr>
              <w:t xml:space="preserve"> </w:t>
            </w:r>
            <w:r>
              <w:t>traits</w:t>
            </w:r>
            <w:r>
              <w:rPr>
                <w:spacing w:val="-8"/>
              </w:rPr>
              <w:t xml:space="preserve"> </w:t>
            </w:r>
            <w:r>
              <w:t>typically</w:t>
            </w:r>
            <w:r>
              <w:rPr>
                <w:spacing w:val="-4"/>
              </w:rPr>
              <w:t xml:space="preserve"> </w:t>
            </w:r>
            <w:r>
              <w:t>associated</w:t>
            </w:r>
            <w:r>
              <w:rPr>
                <w:spacing w:val="-6"/>
              </w:rPr>
              <w:t xml:space="preserve"> </w:t>
            </w:r>
            <w:r>
              <w:t>with one sex (</w:t>
            </w:r>
            <w:r>
              <w:rPr>
                <w:color w:val="2897E2"/>
                <w:u w:val="single" w:color="2897E2"/>
              </w:rPr>
              <w:t>https://</w:t>
            </w:r>
            <w:hyperlink r:id="rId8">
              <w:r>
                <w:rPr>
                  <w:color w:val="2897E2"/>
                  <w:u w:val="single" w:color="2897E2"/>
                </w:rPr>
                <w:t>www.merriam-webster.com/dictionary/</w:t>
              </w:r>
              <w:r>
                <w:t>)</w:t>
              </w:r>
            </w:hyperlink>
          </w:p>
        </w:tc>
      </w:tr>
      <w:tr w:rsidR="00C408AE" w14:paraId="7C66B1AC" w14:textId="77777777">
        <w:trPr>
          <w:trHeight w:val="2150"/>
        </w:trPr>
        <w:tc>
          <w:tcPr>
            <w:tcW w:w="1696" w:type="dxa"/>
          </w:tcPr>
          <w:p w14:paraId="38B57A05" w14:textId="77777777" w:rsidR="00C408AE" w:rsidRDefault="00000000">
            <w:pPr>
              <w:pStyle w:val="TableParagraph"/>
              <w:spacing w:line="247" w:lineRule="exact"/>
              <w:ind w:left="110"/>
            </w:pPr>
            <w:r>
              <w:t>Sex</w:t>
            </w:r>
            <w:r>
              <w:rPr>
                <w:spacing w:val="-1"/>
              </w:rPr>
              <w:t xml:space="preserve"> </w:t>
            </w:r>
            <w:r>
              <w:t>vs</w:t>
            </w:r>
            <w:r>
              <w:rPr>
                <w:spacing w:val="-1"/>
              </w:rPr>
              <w:t xml:space="preserve"> </w:t>
            </w:r>
            <w:r>
              <w:rPr>
                <w:spacing w:val="-2"/>
              </w:rPr>
              <w:t>Gender</w:t>
            </w:r>
          </w:p>
        </w:tc>
        <w:tc>
          <w:tcPr>
            <w:tcW w:w="7654" w:type="dxa"/>
          </w:tcPr>
          <w:p w14:paraId="2516F2A0" w14:textId="77777777" w:rsidR="00C408AE" w:rsidRDefault="00000000">
            <w:pPr>
              <w:pStyle w:val="TableParagraph"/>
              <w:spacing w:line="276" w:lineRule="auto"/>
              <w:ind w:left="110" w:right="101"/>
            </w:pPr>
            <w:r>
              <w:t>A clear delineation between sex and gender is typically prescribed, with sex as</w:t>
            </w:r>
            <w:r>
              <w:rPr>
                <w:spacing w:val="-4"/>
              </w:rPr>
              <w:t xml:space="preserve"> </w:t>
            </w:r>
            <w:r>
              <w:t>the</w:t>
            </w:r>
            <w:r>
              <w:rPr>
                <w:spacing w:val="-4"/>
              </w:rPr>
              <w:t xml:space="preserve"> </w:t>
            </w:r>
            <w:r>
              <w:t>preferred</w:t>
            </w:r>
            <w:r>
              <w:rPr>
                <w:spacing w:val="-4"/>
              </w:rPr>
              <w:t xml:space="preserve"> </w:t>
            </w:r>
            <w:r>
              <w:t>term</w:t>
            </w:r>
            <w:r>
              <w:rPr>
                <w:spacing w:val="-5"/>
              </w:rPr>
              <w:t xml:space="preserve"> </w:t>
            </w:r>
            <w:r>
              <w:t>for</w:t>
            </w:r>
            <w:r>
              <w:rPr>
                <w:spacing w:val="-5"/>
              </w:rPr>
              <w:t xml:space="preserve"> </w:t>
            </w:r>
            <w:r>
              <w:t>biological</w:t>
            </w:r>
            <w:r>
              <w:rPr>
                <w:spacing w:val="-3"/>
              </w:rPr>
              <w:t xml:space="preserve"> </w:t>
            </w:r>
            <w:r>
              <w:t>forms,</w:t>
            </w:r>
            <w:r>
              <w:rPr>
                <w:spacing w:val="-3"/>
              </w:rPr>
              <w:t xml:space="preserve"> </w:t>
            </w:r>
            <w:r>
              <w:t>and</w:t>
            </w:r>
            <w:r>
              <w:rPr>
                <w:spacing w:val="-4"/>
              </w:rPr>
              <w:t xml:space="preserve"> </w:t>
            </w:r>
            <w:r>
              <w:t>gender</w:t>
            </w:r>
            <w:r>
              <w:rPr>
                <w:spacing w:val="-3"/>
              </w:rPr>
              <w:t xml:space="preserve"> </w:t>
            </w:r>
            <w:r>
              <w:t>limited</w:t>
            </w:r>
            <w:r>
              <w:rPr>
                <w:spacing w:val="-4"/>
              </w:rPr>
              <w:t xml:space="preserve"> </w:t>
            </w:r>
            <w:r>
              <w:t>to</w:t>
            </w:r>
            <w:r>
              <w:rPr>
                <w:spacing w:val="-6"/>
              </w:rPr>
              <w:t xml:space="preserve"> </w:t>
            </w:r>
            <w:r>
              <w:t>its</w:t>
            </w:r>
            <w:r>
              <w:rPr>
                <w:spacing w:val="-4"/>
              </w:rPr>
              <w:t xml:space="preserve"> </w:t>
            </w:r>
            <w:r>
              <w:t xml:space="preserve">meanings involving </w:t>
            </w:r>
            <w:proofErr w:type="spellStart"/>
            <w:r>
              <w:t>behavioural</w:t>
            </w:r>
            <w:proofErr w:type="spellEnd"/>
            <w:r>
              <w:t xml:space="preserve">, cultural, and psychological traits. In this dichotomy, the terms male and female relate only to biological forms (sex), while the terms masculine/masculinity, feminine/femininity, woman/girl, and man/boy relate only to psychological and sociocultural traits (gender) </w:t>
            </w:r>
            <w:r>
              <w:rPr>
                <w:spacing w:val="-2"/>
              </w:rPr>
              <w:t>(</w:t>
            </w:r>
            <w:r>
              <w:rPr>
                <w:color w:val="2897E2"/>
                <w:spacing w:val="-2"/>
                <w:u w:val="single" w:color="2897E2"/>
              </w:rPr>
              <w:t>https://</w:t>
            </w:r>
            <w:hyperlink r:id="rId9">
              <w:r>
                <w:rPr>
                  <w:color w:val="2897E2"/>
                  <w:spacing w:val="-2"/>
                  <w:u w:val="single" w:color="2897E2"/>
                </w:rPr>
                <w:t>www.merriam-webster.com/dictionary/</w:t>
              </w:r>
              <w:r>
                <w:rPr>
                  <w:spacing w:val="-2"/>
                </w:rPr>
                <w:t>)</w:t>
              </w:r>
            </w:hyperlink>
          </w:p>
        </w:tc>
      </w:tr>
    </w:tbl>
    <w:p w14:paraId="0ABB139E" w14:textId="77777777" w:rsidR="00C408AE" w:rsidRDefault="00C408AE">
      <w:pPr>
        <w:spacing w:line="276" w:lineRule="auto"/>
        <w:sectPr w:rsidR="00C408AE" w:rsidSect="00D06719">
          <w:pgSz w:w="12240" w:h="15840"/>
          <w:pgMar w:top="1360" w:right="960" w:bottom="1200" w:left="1340" w:header="0" w:footer="944" w:gutter="0"/>
          <w:cols w:space="720"/>
        </w:sectPr>
      </w:pPr>
    </w:p>
    <w:p w14:paraId="45EC38E3" w14:textId="77777777" w:rsidR="00C408AE" w:rsidRDefault="00000000">
      <w:pPr>
        <w:pStyle w:val="Heading1"/>
      </w:pPr>
      <w:bookmarkStart w:id="0" w:name="Introduction"/>
      <w:bookmarkStart w:id="1" w:name="_bookmark0"/>
      <w:bookmarkEnd w:id="0"/>
      <w:bookmarkEnd w:id="1"/>
      <w:r>
        <w:rPr>
          <w:color w:val="252525"/>
          <w:spacing w:val="-2"/>
        </w:rPr>
        <w:lastRenderedPageBreak/>
        <w:t>Introduction</w:t>
      </w:r>
    </w:p>
    <w:p w14:paraId="124F47EA" w14:textId="7D09A094" w:rsidR="00C408AE" w:rsidRDefault="00000000">
      <w:pPr>
        <w:pStyle w:val="BodyText"/>
        <w:spacing w:before="210" w:line="276" w:lineRule="auto"/>
        <w:ind w:left="101" w:right="478"/>
        <w:jc w:val="both"/>
      </w:pPr>
      <w:r>
        <w:t xml:space="preserve">The Gender Equality (GE) strategy for 2024-2025 was developed by </w:t>
      </w:r>
      <w:r w:rsidR="003614D4">
        <w:t>the Academy of Medical Sciences</w:t>
      </w:r>
      <w:r>
        <w:t xml:space="preserve"> on the basis of input from</w:t>
      </w:r>
      <w:r>
        <w:rPr>
          <w:spacing w:val="80"/>
        </w:rPr>
        <w:t xml:space="preserve"> </w:t>
      </w:r>
      <w:r>
        <w:t xml:space="preserve">the entire </w:t>
      </w:r>
      <w:r w:rsidR="003614D4">
        <w:t>academy</w:t>
      </w:r>
      <w:r>
        <w:t xml:space="preserve"> takes into account everyone who works at our </w:t>
      </w:r>
      <w:r w:rsidR="003614D4">
        <w:t>academy</w:t>
      </w:r>
      <w:r>
        <w:t xml:space="preserve">. The GE strategy was built on the provisions of the European Charter for researchers and of the Code of Conduct in the process of the recruitment of </w:t>
      </w:r>
      <w:r w:rsidR="004043E6">
        <w:t xml:space="preserve">medical </w:t>
      </w:r>
      <w:r>
        <w:t>researchers</w:t>
      </w:r>
      <w:bookmarkStart w:id="2" w:name="_bookmark1"/>
      <w:bookmarkEnd w:id="2"/>
      <w:r>
        <w:fldChar w:fldCharType="begin"/>
      </w:r>
      <w:r>
        <w:instrText>HYPERLINK \l "_bookmark5"</w:instrText>
      </w:r>
      <w:r>
        <w:fldChar w:fldCharType="separate"/>
      </w:r>
      <w:r>
        <w:rPr>
          <w:vertAlign w:val="superscript"/>
        </w:rPr>
        <w:t>1</w:t>
      </w:r>
      <w:r>
        <w:rPr>
          <w:vertAlign w:val="superscript"/>
        </w:rPr>
        <w:fldChar w:fldCharType="end"/>
      </w:r>
      <w:r>
        <w:t>, 2015-2019, the European Gender Equality Strategy 2020-2025</w:t>
      </w:r>
      <w:bookmarkStart w:id="3" w:name="_bookmark2"/>
      <w:bookmarkEnd w:id="3"/>
      <w:r>
        <w:fldChar w:fldCharType="begin"/>
      </w:r>
      <w:r>
        <w:instrText>HYPERLINK \l "_bookmark6"</w:instrText>
      </w:r>
      <w:r>
        <w:fldChar w:fldCharType="separate"/>
      </w:r>
      <w:r>
        <w:rPr>
          <w:vertAlign w:val="superscript"/>
        </w:rPr>
        <w:t>2</w:t>
      </w:r>
      <w:r>
        <w:rPr>
          <w:vertAlign w:val="superscript"/>
        </w:rPr>
        <w:fldChar w:fldCharType="end"/>
      </w:r>
      <w:r>
        <w:t xml:space="preserve"> and the Horizon Europe guidance on gender equality plans</w:t>
      </w:r>
      <w:bookmarkStart w:id="4" w:name="_bookmark3"/>
      <w:bookmarkEnd w:id="4"/>
      <w:r>
        <w:fldChar w:fldCharType="begin"/>
      </w:r>
      <w:r>
        <w:instrText>HYPERLINK \l "_bookmark7"</w:instrText>
      </w:r>
      <w:r>
        <w:fldChar w:fldCharType="separate"/>
      </w:r>
      <w:r>
        <w:rPr>
          <w:vertAlign w:val="superscript"/>
        </w:rPr>
        <w:t>3</w:t>
      </w:r>
      <w:r>
        <w:rPr>
          <w:vertAlign w:val="superscript"/>
        </w:rPr>
        <w:fldChar w:fldCharType="end"/>
      </w:r>
      <w:r>
        <w:t>.</w:t>
      </w:r>
    </w:p>
    <w:p w14:paraId="0686A19F" w14:textId="0E1EA3C4" w:rsidR="00C408AE" w:rsidRDefault="00000000">
      <w:pPr>
        <w:pStyle w:val="BodyText"/>
        <w:spacing w:before="154" w:line="276" w:lineRule="auto"/>
        <w:ind w:left="101" w:right="484"/>
        <w:jc w:val="both"/>
      </w:pPr>
      <w:r>
        <w:t xml:space="preserve">The motivation for developing the GE strategy is to ensure that our </w:t>
      </w:r>
      <w:r w:rsidR="003614D4">
        <w:t>academy</w:t>
      </w:r>
      <w:r>
        <w:t xml:space="preserve"> is a safe place for everyone, and all activities and processes that take place respect the principles of equality, diversity, inclusiveness and non-discrimination.</w:t>
      </w:r>
    </w:p>
    <w:p w14:paraId="75F2FA6B" w14:textId="39FDC1F9" w:rsidR="00C408AE" w:rsidRDefault="00000000">
      <w:pPr>
        <w:pStyle w:val="BodyText"/>
        <w:spacing w:before="157" w:line="276" w:lineRule="auto"/>
        <w:ind w:left="101" w:right="483"/>
        <w:jc w:val="both"/>
      </w:pPr>
      <w:r>
        <w:t xml:space="preserve">Based on the GE strategy, the </w:t>
      </w:r>
      <w:r w:rsidR="003614D4">
        <w:t>academy</w:t>
      </w:r>
      <w:r>
        <w:t xml:space="preserve"> developed the GE Plan (GEP) for 2024-2025, with concrete actions and measures, as well as indicators for measuring progress of its implementation and revisions.</w:t>
      </w:r>
    </w:p>
    <w:p w14:paraId="057DDAC7" w14:textId="2A318C32" w:rsidR="00C408AE" w:rsidRDefault="00000000">
      <w:pPr>
        <w:pStyle w:val="BodyText"/>
        <w:spacing w:before="157" w:line="276" w:lineRule="auto"/>
        <w:ind w:left="101" w:right="481"/>
        <w:jc w:val="both"/>
      </w:pPr>
      <w:r>
        <w:t xml:space="preserve">Enforcing its mission and values, the GE strategy and the GEP of </w:t>
      </w:r>
      <w:r w:rsidR="003614D4">
        <w:t>developed by the Academy of Medical Sciences</w:t>
      </w:r>
      <w:r w:rsidR="003614D4">
        <w:t xml:space="preserve"> </w:t>
      </w:r>
      <w:r>
        <w:t>ensure and</w:t>
      </w:r>
      <w:r>
        <w:rPr>
          <w:spacing w:val="40"/>
        </w:rPr>
        <w:t xml:space="preserve"> </w:t>
      </w:r>
      <w:r>
        <w:t>promote equality and diversity to knowledge and the acquisition of skills to all. The objectives of the GE strategy are implemented through specific actions that aim at safeguarding an equal and inclusive organizational culture and promoting gender-equality at all levels. As such, the GE strategy and the GEP will pro-actively enable gender equality awareness raising, skills and competences; gender balance in decision-making structures and processes, including recruitment; gender equality in research; and integrating the gender dimension in the entire research process.</w:t>
      </w:r>
    </w:p>
    <w:p w14:paraId="483EBA2B" w14:textId="77777777" w:rsidR="00C408AE" w:rsidRDefault="00C408AE">
      <w:pPr>
        <w:pStyle w:val="BodyText"/>
      </w:pPr>
    </w:p>
    <w:p w14:paraId="2978CE1A" w14:textId="77777777" w:rsidR="00C408AE" w:rsidRDefault="00C408AE">
      <w:pPr>
        <w:pStyle w:val="BodyText"/>
        <w:spacing w:before="94"/>
      </w:pPr>
    </w:p>
    <w:p w14:paraId="1A87840E" w14:textId="77777777" w:rsidR="00C408AE" w:rsidRDefault="00000000">
      <w:pPr>
        <w:pStyle w:val="Heading1"/>
        <w:numPr>
          <w:ilvl w:val="0"/>
          <w:numId w:val="7"/>
        </w:numPr>
        <w:tabs>
          <w:tab w:val="left" w:pos="334"/>
        </w:tabs>
        <w:spacing w:before="0"/>
        <w:ind w:left="334" w:hanging="233"/>
      </w:pPr>
      <w:bookmarkStart w:id="5" w:name="I._Review_of_requirements,_policies_and_"/>
      <w:bookmarkStart w:id="6" w:name="_bookmark4"/>
      <w:bookmarkEnd w:id="5"/>
      <w:bookmarkEnd w:id="6"/>
      <w:r>
        <w:rPr>
          <w:color w:val="252525"/>
        </w:rPr>
        <w:t>Review</w:t>
      </w:r>
      <w:r>
        <w:rPr>
          <w:color w:val="252525"/>
          <w:spacing w:val="-7"/>
        </w:rPr>
        <w:t xml:space="preserve"> </w:t>
      </w:r>
      <w:r>
        <w:rPr>
          <w:color w:val="252525"/>
        </w:rPr>
        <w:t>of</w:t>
      </w:r>
      <w:r>
        <w:rPr>
          <w:color w:val="252525"/>
          <w:spacing w:val="-5"/>
        </w:rPr>
        <w:t xml:space="preserve"> </w:t>
      </w:r>
      <w:r>
        <w:rPr>
          <w:color w:val="252525"/>
        </w:rPr>
        <w:t>requirements,</w:t>
      </w:r>
      <w:r>
        <w:rPr>
          <w:color w:val="252525"/>
          <w:spacing w:val="-5"/>
        </w:rPr>
        <w:t xml:space="preserve"> </w:t>
      </w:r>
      <w:r>
        <w:rPr>
          <w:color w:val="252525"/>
        </w:rPr>
        <w:t>policies</w:t>
      </w:r>
      <w:r>
        <w:rPr>
          <w:color w:val="252525"/>
          <w:spacing w:val="-4"/>
        </w:rPr>
        <w:t xml:space="preserve"> </w:t>
      </w:r>
      <w:r>
        <w:rPr>
          <w:color w:val="252525"/>
        </w:rPr>
        <w:t>and</w:t>
      </w:r>
      <w:r>
        <w:rPr>
          <w:color w:val="252525"/>
          <w:spacing w:val="-7"/>
        </w:rPr>
        <w:t xml:space="preserve"> </w:t>
      </w:r>
      <w:r>
        <w:rPr>
          <w:color w:val="252525"/>
        </w:rPr>
        <w:t>case</w:t>
      </w:r>
      <w:r>
        <w:rPr>
          <w:color w:val="252525"/>
          <w:spacing w:val="-4"/>
        </w:rPr>
        <w:t xml:space="preserve"> </w:t>
      </w:r>
      <w:r>
        <w:rPr>
          <w:color w:val="252525"/>
          <w:spacing w:val="-2"/>
        </w:rPr>
        <w:t>studies</w:t>
      </w:r>
    </w:p>
    <w:p w14:paraId="5BE1C0EF" w14:textId="65CDA5D3" w:rsidR="00C408AE" w:rsidRDefault="00000000">
      <w:pPr>
        <w:pStyle w:val="BodyText"/>
        <w:spacing w:before="210" w:line="276" w:lineRule="auto"/>
        <w:ind w:left="101" w:right="484"/>
        <w:jc w:val="both"/>
      </w:pPr>
      <w:r>
        <w:t xml:space="preserve">Prior to developing the GE strategy and the GEP, the management of the </w:t>
      </w:r>
      <w:r w:rsidR="003614D4">
        <w:t>r</w:t>
      </w:r>
      <w:r>
        <w:t xml:space="preserve">esearch </w:t>
      </w:r>
      <w:proofErr w:type="spellStart"/>
      <w:r w:rsidR="003614D4">
        <w:t>activiry</w:t>
      </w:r>
      <w:proofErr w:type="spellEnd"/>
      <w:r>
        <w:t xml:space="preserve"> </w:t>
      </w:r>
      <w:r w:rsidR="003614D4">
        <w:t xml:space="preserve">of </w:t>
      </w:r>
      <w:r w:rsidR="003614D4">
        <w:t>the Academy of Medical Sciences</w:t>
      </w:r>
      <w:r>
        <w:t xml:space="preserve"> appointed a working group</w:t>
      </w:r>
      <w:r>
        <w:rPr>
          <w:spacing w:val="40"/>
        </w:rPr>
        <w:t xml:space="preserve"> </w:t>
      </w:r>
      <w:r>
        <w:t>to conduct a literature review of the existing requirements, policies, recommendations,</w:t>
      </w:r>
      <w:r>
        <w:rPr>
          <w:spacing w:val="40"/>
        </w:rPr>
        <w:t xml:space="preserve"> </w:t>
      </w:r>
      <w:r>
        <w:t>examples</w:t>
      </w:r>
      <w:r>
        <w:rPr>
          <w:spacing w:val="-2"/>
        </w:rPr>
        <w:t xml:space="preserve"> </w:t>
      </w:r>
      <w:r>
        <w:t>and</w:t>
      </w:r>
      <w:r>
        <w:rPr>
          <w:spacing w:val="-4"/>
        </w:rPr>
        <w:t xml:space="preserve"> </w:t>
      </w:r>
      <w:r>
        <w:t>case</w:t>
      </w:r>
      <w:r>
        <w:rPr>
          <w:spacing w:val="-2"/>
        </w:rPr>
        <w:t xml:space="preserve"> </w:t>
      </w:r>
      <w:r>
        <w:t>studies</w:t>
      </w:r>
      <w:r>
        <w:rPr>
          <w:spacing w:val="-2"/>
        </w:rPr>
        <w:t xml:space="preserve"> </w:t>
      </w:r>
      <w:r>
        <w:t>pertinent</w:t>
      </w:r>
      <w:r>
        <w:rPr>
          <w:spacing w:val="-3"/>
        </w:rPr>
        <w:t xml:space="preserve"> </w:t>
      </w:r>
      <w:r>
        <w:t>to</w:t>
      </w:r>
      <w:r>
        <w:rPr>
          <w:spacing w:val="-4"/>
        </w:rPr>
        <w:t xml:space="preserve"> </w:t>
      </w:r>
      <w:r>
        <w:t>discrimination,</w:t>
      </w:r>
      <w:r>
        <w:rPr>
          <w:spacing w:val="-1"/>
        </w:rPr>
        <w:t xml:space="preserve"> </w:t>
      </w:r>
      <w:r>
        <w:t>inclusiveness</w:t>
      </w:r>
      <w:r>
        <w:rPr>
          <w:spacing w:val="-2"/>
        </w:rPr>
        <w:t xml:space="preserve"> </w:t>
      </w:r>
      <w:r>
        <w:t>and</w:t>
      </w:r>
      <w:r>
        <w:rPr>
          <w:spacing w:val="-2"/>
        </w:rPr>
        <w:t xml:space="preserve"> </w:t>
      </w:r>
      <w:r>
        <w:t>gender</w:t>
      </w:r>
      <w:r>
        <w:rPr>
          <w:spacing w:val="-1"/>
        </w:rPr>
        <w:t xml:space="preserve"> </w:t>
      </w:r>
      <w:r>
        <w:t>equality,</w:t>
      </w:r>
      <w:r>
        <w:rPr>
          <w:spacing w:val="-3"/>
        </w:rPr>
        <w:t xml:space="preserve"> </w:t>
      </w:r>
      <w:r>
        <w:t>with</w:t>
      </w:r>
      <w:r>
        <w:rPr>
          <w:spacing w:val="-2"/>
        </w:rPr>
        <w:t xml:space="preserve"> </w:t>
      </w:r>
      <w:r>
        <w:t xml:space="preserve">a special focus on research performing </w:t>
      </w:r>
      <w:proofErr w:type="spellStart"/>
      <w:r>
        <w:t>organisations</w:t>
      </w:r>
      <w:proofErr w:type="spellEnd"/>
      <w:r>
        <w:t xml:space="preserve"> (RPOs).</w:t>
      </w:r>
    </w:p>
    <w:p w14:paraId="7EB38556" w14:textId="77777777" w:rsidR="00C408AE" w:rsidRDefault="00000000">
      <w:pPr>
        <w:pStyle w:val="BodyText"/>
        <w:spacing w:before="155"/>
        <w:ind w:left="101"/>
      </w:pPr>
      <w:r>
        <w:t>The</w:t>
      </w:r>
      <w:r>
        <w:rPr>
          <w:spacing w:val="-4"/>
        </w:rPr>
        <w:t xml:space="preserve"> </w:t>
      </w:r>
      <w:r>
        <w:t>resources</w:t>
      </w:r>
      <w:r>
        <w:rPr>
          <w:spacing w:val="-5"/>
        </w:rPr>
        <w:t xml:space="preserve"> </w:t>
      </w:r>
      <w:r>
        <w:t>used</w:t>
      </w:r>
      <w:r>
        <w:rPr>
          <w:spacing w:val="-2"/>
        </w:rPr>
        <w:t xml:space="preserve"> </w:t>
      </w:r>
      <w:r>
        <w:t>in</w:t>
      </w:r>
      <w:r>
        <w:rPr>
          <w:spacing w:val="-3"/>
        </w:rPr>
        <w:t xml:space="preserve"> </w:t>
      </w:r>
      <w:r>
        <w:t>this</w:t>
      </w:r>
      <w:r>
        <w:rPr>
          <w:spacing w:val="-4"/>
        </w:rPr>
        <w:t xml:space="preserve"> </w:t>
      </w:r>
      <w:r>
        <w:t>literature</w:t>
      </w:r>
      <w:r>
        <w:rPr>
          <w:spacing w:val="-3"/>
        </w:rPr>
        <w:t xml:space="preserve"> </w:t>
      </w:r>
      <w:r>
        <w:t>review</w:t>
      </w:r>
      <w:r>
        <w:rPr>
          <w:spacing w:val="-5"/>
        </w:rPr>
        <w:t xml:space="preserve"> </w:t>
      </w:r>
      <w:r>
        <w:t>study</w:t>
      </w:r>
      <w:r>
        <w:rPr>
          <w:spacing w:val="-3"/>
        </w:rPr>
        <w:t xml:space="preserve"> </w:t>
      </w:r>
      <w:r>
        <w:t>are</w:t>
      </w:r>
      <w:r>
        <w:rPr>
          <w:spacing w:val="-4"/>
        </w:rPr>
        <w:t xml:space="preserve"> </w:t>
      </w:r>
      <w:r>
        <w:t>presented</w:t>
      </w:r>
      <w:r>
        <w:rPr>
          <w:spacing w:val="-3"/>
        </w:rPr>
        <w:t xml:space="preserve"> </w:t>
      </w:r>
      <w:r>
        <w:t>in</w:t>
      </w:r>
      <w:r>
        <w:rPr>
          <w:spacing w:val="-2"/>
        </w:rPr>
        <w:t xml:space="preserve"> </w:t>
      </w:r>
      <w:r>
        <w:t>Annex</w:t>
      </w:r>
      <w:r>
        <w:rPr>
          <w:spacing w:val="-3"/>
        </w:rPr>
        <w:t xml:space="preserve"> </w:t>
      </w:r>
      <w:r>
        <w:rPr>
          <w:spacing w:val="-5"/>
        </w:rPr>
        <w:t>1.</w:t>
      </w:r>
    </w:p>
    <w:p w14:paraId="480F1F64" w14:textId="77777777" w:rsidR="00C408AE" w:rsidRDefault="00C408AE">
      <w:pPr>
        <w:pStyle w:val="BodyText"/>
        <w:rPr>
          <w:sz w:val="20"/>
        </w:rPr>
      </w:pPr>
    </w:p>
    <w:p w14:paraId="07340F95" w14:textId="77777777" w:rsidR="00C408AE" w:rsidRDefault="00C408AE">
      <w:pPr>
        <w:pStyle w:val="BodyText"/>
        <w:rPr>
          <w:sz w:val="20"/>
        </w:rPr>
      </w:pPr>
    </w:p>
    <w:p w14:paraId="734668D8" w14:textId="77777777" w:rsidR="00C408AE" w:rsidRDefault="00C408AE">
      <w:pPr>
        <w:pStyle w:val="BodyText"/>
        <w:rPr>
          <w:sz w:val="20"/>
        </w:rPr>
      </w:pPr>
    </w:p>
    <w:p w14:paraId="6F311CA1" w14:textId="77777777" w:rsidR="00C408AE" w:rsidRDefault="00C408AE">
      <w:pPr>
        <w:pStyle w:val="BodyText"/>
        <w:rPr>
          <w:sz w:val="20"/>
        </w:rPr>
      </w:pPr>
    </w:p>
    <w:p w14:paraId="4A24378F" w14:textId="77777777" w:rsidR="00C408AE" w:rsidRDefault="00C408AE">
      <w:pPr>
        <w:pStyle w:val="BodyText"/>
        <w:rPr>
          <w:sz w:val="20"/>
        </w:rPr>
      </w:pPr>
    </w:p>
    <w:p w14:paraId="6A745884" w14:textId="77777777" w:rsidR="00C408AE" w:rsidRDefault="00C408AE">
      <w:pPr>
        <w:pStyle w:val="BodyText"/>
        <w:rPr>
          <w:sz w:val="20"/>
        </w:rPr>
      </w:pPr>
    </w:p>
    <w:p w14:paraId="0C74AB8E" w14:textId="77777777" w:rsidR="00C408AE" w:rsidRDefault="00000000">
      <w:pPr>
        <w:pStyle w:val="BodyText"/>
        <w:spacing w:before="111"/>
        <w:rPr>
          <w:sz w:val="20"/>
        </w:rPr>
      </w:pPr>
      <w:r>
        <w:rPr>
          <w:noProof/>
        </w:rPr>
        <mc:AlternateContent>
          <mc:Choice Requires="wps">
            <w:drawing>
              <wp:anchor distT="0" distB="0" distL="0" distR="0" simplePos="0" relativeHeight="487587840" behindDoc="1" locked="0" layoutInCell="1" allowOverlap="1" wp14:anchorId="1B4A41ED" wp14:editId="0ACFE68F">
                <wp:simplePos x="0" y="0"/>
                <wp:positionH relativeFrom="page">
                  <wp:posOffset>914400</wp:posOffset>
                </wp:positionH>
                <wp:positionV relativeFrom="paragraph">
                  <wp:posOffset>231935</wp:posOffset>
                </wp:positionV>
                <wp:extent cx="14859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350"/>
                        </a:xfrm>
                        <a:custGeom>
                          <a:avLst/>
                          <a:gdLst/>
                          <a:ahLst/>
                          <a:cxnLst/>
                          <a:rect l="l" t="t" r="r" b="b"/>
                          <a:pathLst>
                            <a:path w="1485900" h="6350">
                              <a:moveTo>
                                <a:pt x="1485900" y="0"/>
                              </a:moveTo>
                              <a:lnTo>
                                <a:pt x="0" y="0"/>
                              </a:lnTo>
                              <a:lnTo>
                                <a:pt x="0" y="6350"/>
                              </a:lnTo>
                              <a:lnTo>
                                <a:pt x="1485900" y="6350"/>
                              </a:lnTo>
                              <a:lnTo>
                                <a:pt x="1485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32012A9" id="Graphic 2" o:spid="_x0000_s1026" style="position:absolute;margin-left:1in;margin-top:18.25pt;width:117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85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" path="m1485900,l,,,6350r1485900,l1485900,xe" fillcolor="black" stroked="f">
                <v:path arrowok="t"/>
                <w10:wrap type="topAndBottom" anchorx="page"/>
              </v:shape>
            </w:pict>
          </mc:Fallback>
        </mc:AlternateContent>
      </w:r>
    </w:p>
    <w:bookmarkStart w:id="7" w:name="_bookmark5"/>
    <w:bookmarkEnd w:id="7"/>
    <w:p w14:paraId="72E613C4" w14:textId="77777777" w:rsidR="00C408AE" w:rsidRDefault="00000000">
      <w:pPr>
        <w:spacing w:before="69"/>
        <w:ind w:left="101"/>
        <w:rPr>
          <w:sz w:val="20"/>
        </w:rPr>
      </w:pPr>
      <w:r>
        <w:fldChar w:fldCharType="begin"/>
      </w:r>
      <w:r>
        <w:instrText>HYPERLINK \l "_bookmark1"</w:instrText>
      </w:r>
      <w:r>
        <w:fldChar w:fldCharType="separate"/>
      </w:r>
      <w:r>
        <w:rPr>
          <w:sz w:val="20"/>
          <w:vertAlign w:val="superscript"/>
        </w:rPr>
        <w:t>1</w:t>
      </w:r>
      <w:r>
        <w:rPr>
          <w:sz w:val="20"/>
          <w:vertAlign w:val="superscript"/>
        </w:rPr>
        <w:fldChar w:fldCharType="end"/>
      </w:r>
      <w:r>
        <w:rPr>
          <w:spacing w:val="-2"/>
          <w:sz w:val="20"/>
        </w:rPr>
        <w:t xml:space="preserve"> </w:t>
      </w:r>
      <w:r>
        <w:rPr>
          <w:color w:val="2897E2"/>
          <w:spacing w:val="-2"/>
          <w:sz w:val="20"/>
          <w:u w:val="single" w:color="2897E2"/>
        </w:rPr>
        <w:t>https://cdn2.euraxess.org/sites/default/files/policy_library/ttf_goal_2_results_v1.0.pdf</w:t>
      </w:r>
    </w:p>
    <w:bookmarkStart w:id="8" w:name="_bookmark6"/>
    <w:bookmarkEnd w:id="8"/>
    <w:p w14:paraId="7F913458" w14:textId="77777777" w:rsidR="00C408AE" w:rsidRPr="00940970" w:rsidRDefault="00000000">
      <w:pPr>
        <w:spacing w:before="22" w:line="247" w:lineRule="auto"/>
        <w:ind w:left="101" w:right="548"/>
        <w:rPr>
          <w:sz w:val="20"/>
          <w:lang w:val="de-DE"/>
        </w:rPr>
      </w:pPr>
      <w:r>
        <w:fldChar w:fldCharType="begin"/>
      </w:r>
      <w:r w:rsidRPr="00940970">
        <w:rPr>
          <w:lang w:val="de-DE"/>
        </w:rPr>
        <w:instrText>HYPERLINK \l "_bookmark2"</w:instrText>
      </w:r>
      <w:r>
        <w:fldChar w:fldCharType="separate"/>
      </w:r>
      <w:r w:rsidRPr="00940970">
        <w:rPr>
          <w:spacing w:val="-2"/>
          <w:sz w:val="20"/>
          <w:vertAlign w:val="superscript"/>
          <w:lang w:val="de-DE"/>
        </w:rPr>
        <w:t>2</w:t>
      </w:r>
      <w:r>
        <w:rPr>
          <w:spacing w:val="-2"/>
          <w:sz w:val="20"/>
          <w:vertAlign w:val="superscript"/>
        </w:rPr>
        <w:fldChar w:fldCharType="end"/>
      </w:r>
      <w:r w:rsidRPr="00940970">
        <w:rPr>
          <w:spacing w:val="-2"/>
          <w:sz w:val="20"/>
          <w:lang w:val="de-DE"/>
        </w:rPr>
        <w:t xml:space="preserve"> </w:t>
      </w:r>
      <w:r w:rsidRPr="00940970">
        <w:rPr>
          <w:color w:val="2897E2"/>
          <w:spacing w:val="-2"/>
          <w:sz w:val="20"/>
          <w:u w:val="single" w:color="2897E2"/>
          <w:lang w:val="de-DE"/>
        </w:rPr>
        <w:t>https://ec.europa.eu/info/policies/justice-and-fundamental-rights/gender-equality/gender-equality-</w:t>
      </w:r>
      <w:r w:rsidRPr="00940970">
        <w:rPr>
          <w:color w:val="2897E2"/>
          <w:spacing w:val="-2"/>
          <w:sz w:val="20"/>
          <w:lang w:val="de-DE"/>
        </w:rPr>
        <w:t xml:space="preserve"> </w:t>
      </w:r>
      <w:proofErr w:type="spellStart"/>
      <w:r w:rsidRPr="00940970">
        <w:rPr>
          <w:color w:val="2897E2"/>
          <w:spacing w:val="-2"/>
          <w:sz w:val="20"/>
          <w:u w:val="single" w:color="2897E2"/>
          <w:lang w:val="de-DE"/>
        </w:rPr>
        <w:t>strategy_en</w:t>
      </w:r>
      <w:proofErr w:type="spellEnd"/>
    </w:p>
    <w:bookmarkStart w:id="9" w:name="_bookmark7"/>
    <w:bookmarkEnd w:id="9"/>
    <w:p w14:paraId="009214C6" w14:textId="77777777" w:rsidR="00C408AE" w:rsidRDefault="00000000">
      <w:pPr>
        <w:spacing w:before="10"/>
        <w:ind w:left="101"/>
        <w:rPr>
          <w:sz w:val="20"/>
        </w:rPr>
      </w:pPr>
      <w:r>
        <w:fldChar w:fldCharType="begin"/>
      </w:r>
      <w:r>
        <w:instrText>HYPERLINK \l "_bookmark3"</w:instrText>
      </w:r>
      <w:r>
        <w:fldChar w:fldCharType="separate"/>
      </w:r>
      <w:r>
        <w:rPr>
          <w:spacing w:val="-2"/>
          <w:sz w:val="20"/>
          <w:vertAlign w:val="superscript"/>
        </w:rPr>
        <w:t>3</w:t>
      </w:r>
      <w:r>
        <w:rPr>
          <w:spacing w:val="-2"/>
          <w:sz w:val="20"/>
          <w:vertAlign w:val="superscript"/>
        </w:rPr>
        <w:fldChar w:fldCharType="end"/>
      </w:r>
      <w:r>
        <w:rPr>
          <w:spacing w:val="78"/>
          <w:w w:val="150"/>
          <w:sz w:val="20"/>
        </w:rPr>
        <w:t xml:space="preserve"> </w:t>
      </w:r>
      <w:r>
        <w:rPr>
          <w:color w:val="2897E2"/>
          <w:spacing w:val="-2"/>
          <w:sz w:val="20"/>
          <w:u w:val="single" w:color="2897E2"/>
        </w:rPr>
        <w:t>https://op.europa.eu/en/publication-detail/-/publication/ffcb06c3-200a-11ec-bd8e-01aa75ed71a1</w:t>
      </w:r>
    </w:p>
    <w:p w14:paraId="7F33ACB1" w14:textId="77777777" w:rsidR="00C408AE" w:rsidRDefault="00C408AE">
      <w:pPr>
        <w:rPr>
          <w:sz w:val="20"/>
        </w:rPr>
        <w:sectPr w:rsidR="00C408AE" w:rsidSect="00D06719">
          <w:pgSz w:w="12240" w:h="15840"/>
          <w:pgMar w:top="1360" w:right="960" w:bottom="1140" w:left="1340" w:header="0" w:footer="944" w:gutter="0"/>
          <w:cols w:space="720"/>
        </w:sectPr>
      </w:pPr>
    </w:p>
    <w:p w14:paraId="7C750E6A" w14:textId="77777777" w:rsidR="00C408AE" w:rsidRDefault="00000000">
      <w:pPr>
        <w:pStyle w:val="Heading1"/>
        <w:numPr>
          <w:ilvl w:val="0"/>
          <w:numId w:val="7"/>
        </w:numPr>
        <w:tabs>
          <w:tab w:val="left" w:pos="410"/>
        </w:tabs>
        <w:ind w:left="410" w:hanging="309"/>
      </w:pPr>
      <w:bookmarkStart w:id="10" w:name="II._Diagnosis_(data_collection_and_analy"/>
      <w:bookmarkStart w:id="11" w:name="_bookmark8"/>
      <w:bookmarkEnd w:id="10"/>
      <w:bookmarkEnd w:id="11"/>
      <w:r>
        <w:rPr>
          <w:color w:val="252525"/>
        </w:rPr>
        <w:lastRenderedPageBreak/>
        <w:t>Diagnosis</w:t>
      </w:r>
      <w:r>
        <w:rPr>
          <w:color w:val="252525"/>
          <w:spacing w:val="-5"/>
        </w:rPr>
        <w:t xml:space="preserve"> </w:t>
      </w:r>
      <w:r>
        <w:rPr>
          <w:color w:val="252525"/>
        </w:rPr>
        <w:t>(data</w:t>
      </w:r>
      <w:r>
        <w:rPr>
          <w:color w:val="252525"/>
          <w:spacing w:val="-4"/>
        </w:rPr>
        <w:t xml:space="preserve"> </w:t>
      </w:r>
      <w:r>
        <w:rPr>
          <w:color w:val="252525"/>
        </w:rPr>
        <w:t>collection</w:t>
      </w:r>
      <w:r>
        <w:rPr>
          <w:color w:val="252525"/>
          <w:spacing w:val="-4"/>
        </w:rPr>
        <w:t xml:space="preserve"> </w:t>
      </w:r>
      <w:r>
        <w:rPr>
          <w:color w:val="252525"/>
        </w:rPr>
        <w:t>and</w:t>
      </w:r>
      <w:r>
        <w:rPr>
          <w:color w:val="252525"/>
          <w:spacing w:val="-4"/>
        </w:rPr>
        <w:t xml:space="preserve"> </w:t>
      </w:r>
      <w:r>
        <w:rPr>
          <w:color w:val="252525"/>
          <w:spacing w:val="-2"/>
        </w:rPr>
        <w:t>analysis)</w:t>
      </w:r>
    </w:p>
    <w:p w14:paraId="31B6F783" w14:textId="77777777" w:rsidR="00C408AE" w:rsidRDefault="00000000">
      <w:pPr>
        <w:pStyle w:val="Heading2"/>
        <w:numPr>
          <w:ilvl w:val="1"/>
          <w:numId w:val="7"/>
        </w:numPr>
        <w:tabs>
          <w:tab w:val="left" w:pos="564"/>
        </w:tabs>
        <w:ind w:left="564" w:hanging="463"/>
      </w:pPr>
      <w:bookmarkStart w:id="12" w:name="II.1._Data_collection"/>
      <w:bookmarkStart w:id="13" w:name="_bookmark9"/>
      <w:bookmarkEnd w:id="12"/>
      <w:bookmarkEnd w:id="13"/>
      <w:r>
        <w:rPr>
          <w:color w:val="252525"/>
        </w:rPr>
        <w:t>Data</w:t>
      </w:r>
      <w:r>
        <w:rPr>
          <w:color w:val="252525"/>
          <w:spacing w:val="-1"/>
        </w:rPr>
        <w:t xml:space="preserve"> </w:t>
      </w:r>
      <w:r>
        <w:rPr>
          <w:color w:val="252525"/>
          <w:spacing w:val="-2"/>
        </w:rPr>
        <w:t>collection</w:t>
      </w:r>
    </w:p>
    <w:p w14:paraId="534231EF" w14:textId="671A5B9D" w:rsidR="00C408AE" w:rsidRDefault="00000000">
      <w:pPr>
        <w:pStyle w:val="BodyText"/>
        <w:spacing w:before="200" w:line="276" w:lineRule="auto"/>
        <w:ind w:left="101" w:right="488"/>
        <w:jc w:val="both"/>
      </w:pPr>
      <w:r>
        <w:t xml:space="preserve">The following indicators were selected at </w:t>
      </w:r>
      <w:r w:rsidR="003614D4">
        <w:t xml:space="preserve">the Academy of Medical Sciences </w:t>
      </w:r>
      <w:r>
        <w:t>as</w:t>
      </w:r>
      <w:r>
        <w:rPr>
          <w:spacing w:val="40"/>
        </w:rPr>
        <w:t xml:space="preserve"> </w:t>
      </w:r>
      <w:r>
        <w:t xml:space="preserve">relevant for the discussion on gender equality </w:t>
      </w:r>
      <w:r>
        <w:rPr>
          <w:spacing w:val="-2"/>
        </w:rPr>
        <w:t>issues:</w:t>
      </w:r>
    </w:p>
    <w:p w14:paraId="2D827365" w14:textId="77777777" w:rsidR="00C408AE" w:rsidRDefault="00000000">
      <w:pPr>
        <w:pStyle w:val="ListParagraph"/>
        <w:numPr>
          <w:ilvl w:val="2"/>
          <w:numId w:val="7"/>
        </w:numPr>
        <w:tabs>
          <w:tab w:val="left" w:pos="821"/>
          <w:tab w:val="left" w:pos="1486"/>
          <w:tab w:val="left" w:pos="2556"/>
          <w:tab w:val="left" w:pos="3001"/>
          <w:tab w:val="left" w:pos="4305"/>
          <w:tab w:val="left" w:pos="4702"/>
          <w:tab w:val="left" w:pos="5136"/>
          <w:tab w:val="left" w:pos="5973"/>
          <w:tab w:val="left" w:pos="6419"/>
          <w:tab w:val="left" w:pos="7524"/>
          <w:tab w:val="left" w:pos="8509"/>
        </w:tabs>
        <w:spacing w:before="158" w:line="276" w:lineRule="auto"/>
        <w:ind w:left="821" w:right="489"/>
      </w:pPr>
      <w:r>
        <w:rPr>
          <w:spacing w:val="-2"/>
        </w:rPr>
        <w:t>Staff</w:t>
      </w:r>
      <w:r>
        <w:tab/>
      </w:r>
      <w:r>
        <w:rPr>
          <w:spacing w:val="-2"/>
        </w:rPr>
        <w:t>numbers</w:t>
      </w:r>
      <w:r>
        <w:tab/>
      </w:r>
      <w:r>
        <w:rPr>
          <w:spacing w:val="-6"/>
        </w:rPr>
        <w:t>by</w:t>
      </w:r>
      <w:r>
        <w:tab/>
      </w:r>
      <w:r>
        <w:rPr>
          <w:spacing w:val="-2"/>
        </w:rPr>
        <w:t>sex/gender</w:t>
      </w:r>
      <w:r>
        <w:tab/>
      </w:r>
      <w:r>
        <w:rPr>
          <w:spacing w:val="-6"/>
        </w:rPr>
        <w:t>at</w:t>
      </w:r>
      <w:r>
        <w:tab/>
      </w:r>
      <w:r>
        <w:rPr>
          <w:spacing w:val="-4"/>
        </w:rPr>
        <w:t>all</w:t>
      </w:r>
      <w:r>
        <w:tab/>
      </w:r>
      <w:r>
        <w:rPr>
          <w:spacing w:val="-2"/>
        </w:rPr>
        <w:t>levels,</w:t>
      </w:r>
      <w:r>
        <w:tab/>
      </w:r>
      <w:r>
        <w:rPr>
          <w:spacing w:val="-6"/>
        </w:rPr>
        <w:t>by</w:t>
      </w:r>
      <w:r>
        <w:tab/>
      </w:r>
      <w:r>
        <w:rPr>
          <w:spacing w:val="-2"/>
        </w:rPr>
        <w:t>domains,</w:t>
      </w:r>
      <w:r>
        <w:tab/>
      </w:r>
      <w:r>
        <w:rPr>
          <w:spacing w:val="-2"/>
        </w:rPr>
        <w:t>function</w:t>
      </w:r>
      <w:r>
        <w:tab/>
      </w:r>
      <w:r>
        <w:rPr>
          <w:spacing w:val="-2"/>
        </w:rPr>
        <w:t xml:space="preserve">(including </w:t>
      </w:r>
      <w:r>
        <w:t>administrative/support staff)</w:t>
      </w:r>
    </w:p>
    <w:p w14:paraId="0091ADCE" w14:textId="77777777" w:rsidR="00C408AE" w:rsidRDefault="00000000">
      <w:pPr>
        <w:pStyle w:val="ListParagraph"/>
        <w:numPr>
          <w:ilvl w:val="2"/>
          <w:numId w:val="7"/>
        </w:numPr>
        <w:tabs>
          <w:tab w:val="left" w:pos="821"/>
        </w:tabs>
        <w:spacing w:line="276" w:lineRule="auto"/>
        <w:ind w:left="821" w:right="485"/>
      </w:pPr>
      <w:r>
        <w:t>Numbers of women and men in research and administrative decision-making positions (e.g., top management team, boards, committees, recruitment and promotion panels);</w:t>
      </w:r>
    </w:p>
    <w:p w14:paraId="6FC56F94" w14:textId="77777777" w:rsidR="00C408AE" w:rsidRDefault="00000000">
      <w:pPr>
        <w:pStyle w:val="ListParagraph"/>
        <w:numPr>
          <w:ilvl w:val="2"/>
          <w:numId w:val="7"/>
        </w:numPr>
        <w:tabs>
          <w:tab w:val="left" w:pos="821"/>
        </w:tabs>
        <w:spacing w:line="276" w:lineRule="auto"/>
        <w:ind w:left="821" w:right="484"/>
      </w:pPr>
      <w:r>
        <w:t>Numbers of staff by sex/gender applying for/taking parental leave, for how long and how many returned after taking the leave.</w:t>
      </w:r>
    </w:p>
    <w:p w14:paraId="0456865E" w14:textId="77777777" w:rsidR="00C408AE" w:rsidRDefault="00C408AE">
      <w:pPr>
        <w:pStyle w:val="BodyText"/>
      </w:pPr>
    </w:p>
    <w:p w14:paraId="066D7E12" w14:textId="77777777" w:rsidR="00C408AE" w:rsidRDefault="00C408AE">
      <w:pPr>
        <w:pStyle w:val="BodyText"/>
      </w:pPr>
    </w:p>
    <w:p w14:paraId="318A3BAD" w14:textId="77777777" w:rsidR="00C408AE" w:rsidRDefault="00C408AE">
      <w:pPr>
        <w:pStyle w:val="BodyText"/>
      </w:pPr>
    </w:p>
    <w:p w14:paraId="1F202C19" w14:textId="77777777" w:rsidR="00C408AE" w:rsidRDefault="00C408AE">
      <w:pPr>
        <w:pStyle w:val="BodyText"/>
        <w:spacing w:before="44"/>
      </w:pPr>
    </w:p>
    <w:p w14:paraId="3048832A" w14:textId="341AE266" w:rsidR="00C408AE" w:rsidRDefault="00000000">
      <w:pPr>
        <w:pStyle w:val="Heading3"/>
        <w:numPr>
          <w:ilvl w:val="0"/>
          <w:numId w:val="6"/>
        </w:numPr>
        <w:tabs>
          <w:tab w:val="left" w:pos="343"/>
        </w:tabs>
        <w:spacing w:before="1" w:after="8" w:line="427" w:lineRule="auto"/>
        <w:ind w:left="101" w:right="5377" w:firstLine="0"/>
      </w:pPr>
      <w:r>
        <w:t>Women</w:t>
      </w:r>
      <w:r>
        <w:rPr>
          <w:spacing w:val="-8"/>
        </w:rPr>
        <w:t xml:space="preserve"> </w:t>
      </w:r>
      <w:r>
        <w:t>and</w:t>
      </w:r>
      <w:r>
        <w:rPr>
          <w:spacing w:val="-8"/>
        </w:rPr>
        <w:t xml:space="preserve"> </w:t>
      </w:r>
      <w:r>
        <w:t>men</w:t>
      </w:r>
      <w:r>
        <w:rPr>
          <w:spacing w:val="-8"/>
        </w:rPr>
        <w:t xml:space="preserve"> </w:t>
      </w:r>
      <w:r>
        <w:t>in</w:t>
      </w:r>
      <w:r>
        <w:rPr>
          <w:spacing w:val="-8"/>
        </w:rPr>
        <w:t xml:space="preserve"> </w:t>
      </w:r>
      <w:r>
        <w:t>leadership</w:t>
      </w:r>
      <w:r>
        <w:rPr>
          <w:spacing w:val="-8"/>
        </w:rPr>
        <w:t xml:space="preserve"> </w:t>
      </w:r>
      <w:r>
        <w:t xml:space="preserve">positions Table 1. Research </w:t>
      </w:r>
      <w:r w:rsidR="00B909F4">
        <w:t>Academy</w:t>
      </w:r>
      <w:r>
        <w:t xml:space="preserve"> management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4"/>
        <w:gridCol w:w="1258"/>
        <w:gridCol w:w="1442"/>
      </w:tblGrid>
      <w:tr w:rsidR="00C408AE" w14:paraId="501974FE" w14:textId="77777777">
        <w:trPr>
          <w:trHeight w:val="390"/>
        </w:trPr>
        <w:tc>
          <w:tcPr>
            <w:tcW w:w="5044" w:type="dxa"/>
          </w:tcPr>
          <w:p w14:paraId="68DCB20E" w14:textId="77777777" w:rsidR="00C408AE" w:rsidRDefault="00C408AE">
            <w:pPr>
              <w:pStyle w:val="TableParagraph"/>
              <w:rPr>
                <w:rFonts w:ascii="Times New Roman"/>
              </w:rPr>
            </w:pPr>
          </w:p>
        </w:tc>
        <w:tc>
          <w:tcPr>
            <w:tcW w:w="1258" w:type="dxa"/>
          </w:tcPr>
          <w:p w14:paraId="75A7AE15" w14:textId="77777777" w:rsidR="00C408AE" w:rsidRDefault="00000000">
            <w:pPr>
              <w:pStyle w:val="TableParagraph"/>
              <w:spacing w:line="245" w:lineRule="exact"/>
              <w:ind w:left="233"/>
              <w:rPr>
                <w:b/>
              </w:rPr>
            </w:pPr>
            <w:r>
              <w:rPr>
                <w:b/>
                <w:spacing w:val="-2"/>
              </w:rPr>
              <w:t>Woman</w:t>
            </w:r>
          </w:p>
        </w:tc>
        <w:tc>
          <w:tcPr>
            <w:tcW w:w="1442" w:type="dxa"/>
          </w:tcPr>
          <w:p w14:paraId="3CCE4428" w14:textId="77777777" w:rsidR="00C408AE" w:rsidRDefault="00000000">
            <w:pPr>
              <w:pStyle w:val="TableParagraph"/>
              <w:spacing w:line="245" w:lineRule="exact"/>
              <w:ind w:left="14" w:right="2"/>
              <w:jc w:val="center"/>
              <w:rPr>
                <w:b/>
              </w:rPr>
            </w:pPr>
            <w:r>
              <w:rPr>
                <w:b/>
                <w:spacing w:val="-5"/>
              </w:rPr>
              <w:t>Man</w:t>
            </w:r>
          </w:p>
        </w:tc>
      </w:tr>
      <w:tr w:rsidR="00C408AE" w14:paraId="5C068600" w14:textId="77777777">
        <w:trPr>
          <w:trHeight w:val="390"/>
        </w:trPr>
        <w:tc>
          <w:tcPr>
            <w:tcW w:w="5044" w:type="dxa"/>
          </w:tcPr>
          <w:p w14:paraId="7BAA1288" w14:textId="56967349" w:rsidR="00C408AE" w:rsidRDefault="003614D4">
            <w:pPr>
              <w:pStyle w:val="TableParagraph"/>
              <w:spacing w:line="245" w:lineRule="exact"/>
              <w:ind w:left="110"/>
            </w:pPr>
            <w:r>
              <w:t>Secretary General</w:t>
            </w:r>
          </w:p>
        </w:tc>
        <w:tc>
          <w:tcPr>
            <w:tcW w:w="1258" w:type="dxa"/>
          </w:tcPr>
          <w:p w14:paraId="4695D894" w14:textId="77777777" w:rsidR="00C408AE" w:rsidRPr="003614D4" w:rsidRDefault="00C408AE" w:rsidP="003614D4">
            <w:pPr>
              <w:pStyle w:val="TableParagraph"/>
              <w:jc w:val="center"/>
              <w:rPr>
                <w:rFonts w:asciiTheme="minorHAnsi" w:hAnsiTheme="minorHAnsi" w:cstheme="minorHAnsi"/>
                <w:sz w:val="28"/>
                <w:szCs w:val="28"/>
              </w:rPr>
            </w:pPr>
          </w:p>
        </w:tc>
        <w:tc>
          <w:tcPr>
            <w:tcW w:w="1442" w:type="dxa"/>
          </w:tcPr>
          <w:p w14:paraId="7DA27244" w14:textId="77777777" w:rsidR="00C408AE" w:rsidRPr="003614D4" w:rsidRDefault="00000000" w:rsidP="003614D4">
            <w:pPr>
              <w:pStyle w:val="TableParagraph"/>
              <w:spacing w:line="245" w:lineRule="exact"/>
              <w:ind w:left="14"/>
              <w:jc w:val="center"/>
              <w:rPr>
                <w:rFonts w:asciiTheme="minorHAnsi" w:hAnsiTheme="minorHAnsi" w:cstheme="minorHAnsi"/>
                <w:sz w:val="28"/>
                <w:szCs w:val="28"/>
              </w:rPr>
            </w:pPr>
            <w:r w:rsidRPr="003614D4">
              <w:rPr>
                <w:rFonts w:asciiTheme="minorHAnsi" w:hAnsiTheme="minorHAnsi" w:cstheme="minorHAnsi"/>
                <w:spacing w:val="-10"/>
                <w:sz w:val="28"/>
                <w:szCs w:val="28"/>
              </w:rPr>
              <w:t>X</w:t>
            </w:r>
          </w:p>
        </w:tc>
      </w:tr>
      <w:tr w:rsidR="00C408AE" w14:paraId="3C703631" w14:textId="77777777">
        <w:trPr>
          <w:trHeight w:val="390"/>
        </w:trPr>
        <w:tc>
          <w:tcPr>
            <w:tcW w:w="5044" w:type="dxa"/>
          </w:tcPr>
          <w:p w14:paraId="35309F1A" w14:textId="65821D51" w:rsidR="00C408AE" w:rsidRDefault="003614D4">
            <w:pPr>
              <w:pStyle w:val="TableParagraph"/>
              <w:spacing w:line="245" w:lineRule="exact"/>
              <w:ind w:left="110"/>
            </w:pPr>
            <w:r>
              <w:t>President of the Scientific Committee</w:t>
            </w:r>
          </w:p>
        </w:tc>
        <w:tc>
          <w:tcPr>
            <w:tcW w:w="1258" w:type="dxa"/>
          </w:tcPr>
          <w:p w14:paraId="25548715" w14:textId="77777777" w:rsidR="00C408AE" w:rsidRPr="003614D4" w:rsidRDefault="00C408AE" w:rsidP="003614D4">
            <w:pPr>
              <w:pStyle w:val="TableParagraph"/>
              <w:jc w:val="center"/>
              <w:rPr>
                <w:rFonts w:asciiTheme="minorHAnsi" w:hAnsiTheme="minorHAnsi" w:cstheme="minorHAnsi"/>
                <w:sz w:val="28"/>
                <w:szCs w:val="28"/>
              </w:rPr>
            </w:pPr>
          </w:p>
        </w:tc>
        <w:tc>
          <w:tcPr>
            <w:tcW w:w="1442" w:type="dxa"/>
          </w:tcPr>
          <w:p w14:paraId="36CEF3EA" w14:textId="77777777" w:rsidR="00C408AE" w:rsidRPr="003614D4" w:rsidRDefault="00000000" w:rsidP="003614D4">
            <w:pPr>
              <w:pStyle w:val="TableParagraph"/>
              <w:spacing w:line="245" w:lineRule="exact"/>
              <w:ind w:left="14"/>
              <w:jc w:val="center"/>
              <w:rPr>
                <w:rFonts w:asciiTheme="minorHAnsi" w:hAnsiTheme="minorHAnsi" w:cstheme="minorHAnsi"/>
                <w:sz w:val="28"/>
                <w:szCs w:val="28"/>
              </w:rPr>
            </w:pPr>
            <w:r w:rsidRPr="003614D4">
              <w:rPr>
                <w:rFonts w:asciiTheme="minorHAnsi" w:hAnsiTheme="minorHAnsi" w:cstheme="minorHAnsi"/>
                <w:spacing w:val="-10"/>
                <w:sz w:val="28"/>
                <w:szCs w:val="28"/>
              </w:rPr>
              <w:t>X</w:t>
            </w:r>
          </w:p>
        </w:tc>
      </w:tr>
      <w:tr w:rsidR="00C408AE" w14:paraId="1C0C1B43" w14:textId="77777777">
        <w:trPr>
          <w:trHeight w:val="390"/>
        </w:trPr>
        <w:tc>
          <w:tcPr>
            <w:tcW w:w="5044" w:type="dxa"/>
          </w:tcPr>
          <w:p w14:paraId="37DBDC01" w14:textId="77777777" w:rsidR="00C408AE" w:rsidRDefault="00000000">
            <w:pPr>
              <w:pStyle w:val="TableParagraph"/>
              <w:spacing w:line="245" w:lineRule="exact"/>
              <w:ind w:left="110"/>
            </w:pPr>
            <w:r>
              <w:t>Economic</w:t>
            </w:r>
            <w:r>
              <w:rPr>
                <w:spacing w:val="-4"/>
              </w:rPr>
              <w:t xml:space="preserve"> </w:t>
            </w:r>
            <w:r>
              <w:rPr>
                <w:spacing w:val="-2"/>
              </w:rPr>
              <w:t>Director</w:t>
            </w:r>
          </w:p>
        </w:tc>
        <w:tc>
          <w:tcPr>
            <w:tcW w:w="1258" w:type="dxa"/>
          </w:tcPr>
          <w:p w14:paraId="0893E2EA" w14:textId="77777777" w:rsidR="00C408AE" w:rsidRPr="003614D4" w:rsidRDefault="00000000" w:rsidP="003614D4">
            <w:pPr>
              <w:pStyle w:val="TableParagraph"/>
              <w:spacing w:line="245" w:lineRule="exact"/>
              <w:ind w:left="14"/>
              <w:jc w:val="center"/>
              <w:rPr>
                <w:rFonts w:asciiTheme="minorHAnsi" w:hAnsiTheme="minorHAnsi" w:cstheme="minorHAnsi"/>
                <w:sz w:val="28"/>
                <w:szCs w:val="28"/>
              </w:rPr>
            </w:pPr>
            <w:r w:rsidRPr="003614D4">
              <w:rPr>
                <w:rFonts w:asciiTheme="minorHAnsi" w:hAnsiTheme="minorHAnsi" w:cstheme="minorHAnsi"/>
                <w:spacing w:val="-10"/>
                <w:sz w:val="28"/>
                <w:szCs w:val="28"/>
              </w:rPr>
              <w:t>X</w:t>
            </w:r>
          </w:p>
        </w:tc>
        <w:tc>
          <w:tcPr>
            <w:tcW w:w="1442" w:type="dxa"/>
          </w:tcPr>
          <w:p w14:paraId="2C74E89A" w14:textId="77777777" w:rsidR="00C408AE" w:rsidRPr="003614D4" w:rsidRDefault="00C408AE" w:rsidP="003614D4">
            <w:pPr>
              <w:pStyle w:val="TableParagraph"/>
              <w:jc w:val="center"/>
              <w:rPr>
                <w:rFonts w:asciiTheme="minorHAnsi" w:hAnsiTheme="minorHAnsi" w:cstheme="minorHAnsi"/>
                <w:sz w:val="28"/>
                <w:szCs w:val="28"/>
              </w:rPr>
            </w:pPr>
          </w:p>
        </w:tc>
      </w:tr>
      <w:tr w:rsidR="003614D4" w14:paraId="3FA9073C" w14:textId="77777777">
        <w:trPr>
          <w:trHeight w:val="390"/>
        </w:trPr>
        <w:tc>
          <w:tcPr>
            <w:tcW w:w="5044" w:type="dxa"/>
          </w:tcPr>
          <w:p w14:paraId="41A08A53" w14:textId="2BC5F969" w:rsidR="003614D4" w:rsidRDefault="003614D4">
            <w:pPr>
              <w:pStyle w:val="TableParagraph"/>
              <w:spacing w:line="245" w:lineRule="exact"/>
              <w:ind w:left="110"/>
            </w:pPr>
            <w:r>
              <w:t xml:space="preserve">Head Accountant </w:t>
            </w:r>
          </w:p>
        </w:tc>
        <w:tc>
          <w:tcPr>
            <w:tcW w:w="1258" w:type="dxa"/>
          </w:tcPr>
          <w:p w14:paraId="46E75FB4" w14:textId="04C7A1E6" w:rsidR="003614D4" w:rsidRPr="003614D4" w:rsidRDefault="003614D4" w:rsidP="003614D4">
            <w:pPr>
              <w:pStyle w:val="TableParagraph"/>
              <w:spacing w:line="245" w:lineRule="exact"/>
              <w:ind w:left="14"/>
              <w:jc w:val="center"/>
              <w:rPr>
                <w:rFonts w:asciiTheme="minorHAnsi" w:hAnsiTheme="minorHAnsi" w:cstheme="minorHAnsi"/>
                <w:spacing w:val="-10"/>
                <w:sz w:val="28"/>
                <w:szCs w:val="28"/>
              </w:rPr>
            </w:pPr>
            <w:r w:rsidRPr="003614D4">
              <w:rPr>
                <w:rFonts w:asciiTheme="minorHAnsi" w:hAnsiTheme="minorHAnsi" w:cstheme="minorHAnsi"/>
                <w:spacing w:val="-10"/>
                <w:sz w:val="28"/>
                <w:szCs w:val="28"/>
              </w:rPr>
              <w:t>X</w:t>
            </w:r>
          </w:p>
        </w:tc>
        <w:tc>
          <w:tcPr>
            <w:tcW w:w="1442" w:type="dxa"/>
          </w:tcPr>
          <w:p w14:paraId="354F5628" w14:textId="77777777" w:rsidR="003614D4" w:rsidRPr="003614D4" w:rsidRDefault="003614D4" w:rsidP="003614D4">
            <w:pPr>
              <w:pStyle w:val="TableParagraph"/>
              <w:jc w:val="center"/>
              <w:rPr>
                <w:rFonts w:asciiTheme="minorHAnsi" w:hAnsiTheme="minorHAnsi" w:cstheme="minorHAnsi"/>
                <w:sz w:val="28"/>
                <w:szCs w:val="28"/>
              </w:rPr>
            </w:pPr>
          </w:p>
        </w:tc>
      </w:tr>
      <w:tr w:rsidR="003614D4" w14:paraId="18AEA056" w14:textId="77777777">
        <w:trPr>
          <w:trHeight w:val="389"/>
        </w:trPr>
        <w:tc>
          <w:tcPr>
            <w:tcW w:w="5044" w:type="dxa"/>
            <w:shd w:val="clear" w:color="auto" w:fill="D8D8D8"/>
          </w:tcPr>
          <w:p w14:paraId="2D9A683A" w14:textId="77777777" w:rsidR="003614D4" w:rsidRDefault="003614D4" w:rsidP="003614D4">
            <w:pPr>
              <w:pStyle w:val="TableParagraph"/>
              <w:spacing w:line="245" w:lineRule="exact"/>
              <w:ind w:right="93"/>
              <w:jc w:val="right"/>
              <w:rPr>
                <w:b/>
              </w:rPr>
            </w:pPr>
            <w:r>
              <w:rPr>
                <w:b/>
                <w:spacing w:val="-2"/>
              </w:rPr>
              <w:t>TOTAL</w:t>
            </w:r>
          </w:p>
        </w:tc>
        <w:tc>
          <w:tcPr>
            <w:tcW w:w="1258" w:type="dxa"/>
            <w:shd w:val="clear" w:color="auto" w:fill="D8D8D8"/>
          </w:tcPr>
          <w:p w14:paraId="179D55FC" w14:textId="230142AA" w:rsidR="003614D4" w:rsidRDefault="001746B2" w:rsidP="003614D4">
            <w:pPr>
              <w:pStyle w:val="TableParagraph"/>
              <w:spacing w:line="245" w:lineRule="exact"/>
              <w:ind w:left="110"/>
              <w:rPr>
                <w:b/>
              </w:rPr>
            </w:pPr>
            <w:r>
              <w:rPr>
                <w:b/>
                <w:spacing w:val="-10"/>
              </w:rPr>
              <w:t>2</w:t>
            </w:r>
          </w:p>
        </w:tc>
        <w:tc>
          <w:tcPr>
            <w:tcW w:w="1442" w:type="dxa"/>
            <w:shd w:val="clear" w:color="auto" w:fill="D8D8D8"/>
          </w:tcPr>
          <w:p w14:paraId="09F86105" w14:textId="6B31B35E" w:rsidR="003614D4" w:rsidRDefault="001746B2" w:rsidP="003614D4">
            <w:pPr>
              <w:pStyle w:val="TableParagraph"/>
              <w:spacing w:line="245" w:lineRule="exact"/>
              <w:ind w:left="110"/>
              <w:rPr>
                <w:b/>
              </w:rPr>
            </w:pPr>
            <w:r>
              <w:rPr>
                <w:b/>
                <w:spacing w:val="-10"/>
              </w:rPr>
              <w:t>2</w:t>
            </w:r>
          </w:p>
        </w:tc>
      </w:tr>
    </w:tbl>
    <w:p w14:paraId="7E49BA76" w14:textId="77777777" w:rsidR="00C408AE" w:rsidRDefault="00C408AE">
      <w:pPr>
        <w:spacing w:line="245" w:lineRule="exact"/>
        <w:sectPr w:rsidR="00C408AE" w:rsidSect="00D06719">
          <w:pgSz w:w="12240" w:h="15840"/>
          <w:pgMar w:top="1360" w:right="960" w:bottom="1200" w:left="1340" w:header="0" w:footer="944" w:gutter="0"/>
          <w:cols w:space="720"/>
        </w:sectPr>
      </w:pPr>
    </w:p>
    <w:p w14:paraId="6D833C0C" w14:textId="296A47C5" w:rsidR="00C408AE" w:rsidRDefault="00000000">
      <w:pPr>
        <w:pStyle w:val="Heading3"/>
        <w:spacing w:before="73" w:line="276" w:lineRule="auto"/>
        <w:ind w:right="548"/>
      </w:pPr>
      <w:r>
        <w:lastRenderedPageBreak/>
        <w:t>Table</w:t>
      </w:r>
      <w:r>
        <w:rPr>
          <w:spacing w:val="-5"/>
        </w:rPr>
        <w:t xml:space="preserve"> </w:t>
      </w:r>
      <w:r>
        <w:t>2.</w:t>
      </w:r>
      <w:r>
        <w:rPr>
          <w:spacing w:val="-4"/>
        </w:rPr>
        <w:t xml:space="preserve"> </w:t>
      </w:r>
      <w:r>
        <w:t>Other</w:t>
      </w:r>
      <w:r>
        <w:rPr>
          <w:spacing w:val="-5"/>
        </w:rPr>
        <w:t xml:space="preserve"> </w:t>
      </w:r>
      <w:r>
        <w:t>Heads</w:t>
      </w:r>
      <w:r>
        <w:rPr>
          <w:spacing w:val="-3"/>
        </w:rPr>
        <w:t xml:space="preserve"> </w:t>
      </w:r>
      <w:r>
        <w:t>of</w:t>
      </w:r>
      <w:r>
        <w:rPr>
          <w:spacing w:val="-4"/>
        </w:rPr>
        <w:t xml:space="preserve"> </w:t>
      </w:r>
      <w:r w:rsidR="00223948">
        <w:rPr>
          <w:spacing w:val="-4"/>
        </w:rPr>
        <w:t xml:space="preserve">medical </w:t>
      </w:r>
      <w:r>
        <w:t>research</w:t>
      </w:r>
      <w:r>
        <w:rPr>
          <w:spacing w:val="-5"/>
        </w:rPr>
        <w:t xml:space="preserve"> </w:t>
      </w:r>
      <w:r w:rsidR="004043E6">
        <w:t>academy</w:t>
      </w:r>
      <w:r>
        <w:rPr>
          <w:spacing w:val="-5"/>
        </w:rPr>
        <w:t xml:space="preserve"> </w:t>
      </w:r>
      <w:r>
        <w:t>structures</w:t>
      </w:r>
      <w:r>
        <w:rPr>
          <w:spacing w:val="-5"/>
        </w:rPr>
        <w:t xml:space="preserve"> </w:t>
      </w:r>
      <w:r>
        <w:t>/</w:t>
      </w:r>
      <w:r>
        <w:rPr>
          <w:spacing w:val="-6"/>
        </w:rPr>
        <w:t xml:space="preserve"> </w:t>
      </w:r>
      <w:r>
        <w:t>units</w:t>
      </w:r>
      <w:r>
        <w:rPr>
          <w:spacing w:val="-5"/>
        </w:rPr>
        <w:t xml:space="preserve"> </w:t>
      </w:r>
      <w:r>
        <w:t>(independent</w:t>
      </w:r>
      <w:r>
        <w:rPr>
          <w:spacing w:val="-2"/>
        </w:rPr>
        <w:t xml:space="preserve"> </w:t>
      </w:r>
      <w:r>
        <w:t>units,</w:t>
      </w:r>
      <w:r>
        <w:rPr>
          <w:spacing w:val="-4"/>
        </w:rPr>
        <w:t xml:space="preserve"> </w:t>
      </w:r>
      <w:r>
        <w:t>other than research):</w:t>
      </w:r>
    </w:p>
    <w:p w14:paraId="5EA389E0" w14:textId="77777777" w:rsidR="00C408AE" w:rsidRDefault="00C408AE">
      <w:pPr>
        <w:pStyle w:val="BodyText"/>
        <w:rPr>
          <w:b/>
          <w:sz w:val="20"/>
        </w:rPr>
      </w:pPr>
    </w:p>
    <w:p w14:paraId="42ED3768" w14:textId="77777777" w:rsidR="00C408AE" w:rsidRDefault="00C408AE">
      <w:pPr>
        <w:pStyle w:val="BodyText"/>
        <w:spacing w:before="155"/>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6"/>
        <w:gridCol w:w="1010"/>
        <w:gridCol w:w="852"/>
      </w:tblGrid>
      <w:tr w:rsidR="00C408AE" w14:paraId="790F9005" w14:textId="77777777">
        <w:trPr>
          <w:trHeight w:val="390"/>
        </w:trPr>
        <w:tc>
          <w:tcPr>
            <w:tcW w:w="4956" w:type="dxa"/>
          </w:tcPr>
          <w:p w14:paraId="2173733D" w14:textId="77777777" w:rsidR="00C408AE" w:rsidRDefault="00C408AE">
            <w:pPr>
              <w:pStyle w:val="TableParagraph"/>
              <w:rPr>
                <w:rFonts w:ascii="Times New Roman"/>
              </w:rPr>
            </w:pPr>
          </w:p>
        </w:tc>
        <w:tc>
          <w:tcPr>
            <w:tcW w:w="1010" w:type="dxa"/>
          </w:tcPr>
          <w:p w14:paraId="6518B88F" w14:textId="77777777" w:rsidR="00C408AE" w:rsidRDefault="00000000">
            <w:pPr>
              <w:pStyle w:val="TableParagraph"/>
              <w:spacing w:line="247" w:lineRule="exact"/>
              <w:ind w:left="110"/>
              <w:rPr>
                <w:b/>
              </w:rPr>
            </w:pPr>
            <w:r>
              <w:rPr>
                <w:b/>
                <w:spacing w:val="-2"/>
              </w:rPr>
              <w:t>Woman</w:t>
            </w:r>
          </w:p>
        </w:tc>
        <w:tc>
          <w:tcPr>
            <w:tcW w:w="852" w:type="dxa"/>
          </w:tcPr>
          <w:p w14:paraId="006D3825" w14:textId="77777777" w:rsidR="00C408AE" w:rsidRDefault="00000000">
            <w:pPr>
              <w:pStyle w:val="TableParagraph"/>
              <w:spacing w:line="247" w:lineRule="exact"/>
              <w:ind w:left="207"/>
              <w:rPr>
                <w:b/>
              </w:rPr>
            </w:pPr>
            <w:r>
              <w:rPr>
                <w:b/>
                <w:spacing w:val="-5"/>
              </w:rPr>
              <w:t>Man</w:t>
            </w:r>
          </w:p>
        </w:tc>
      </w:tr>
      <w:tr w:rsidR="00C408AE" w14:paraId="706902FB" w14:textId="77777777">
        <w:trPr>
          <w:trHeight w:val="780"/>
        </w:trPr>
        <w:tc>
          <w:tcPr>
            <w:tcW w:w="4956" w:type="dxa"/>
          </w:tcPr>
          <w:p w14:paraId="41123E55" w14:textId="132D8A93" w:rsidR="00C408AE" w:rsidRDefault="001746B2">
            <w:pPr>
              <w:pStyle w:val="TableParagraph"/>
              <w:spacing w:before="137"/>
              <w:ind w:left="110"/>
            </w:pPr>
            <w:r>
              <w:t>HR</w:t>
            </w:r>
          </w:p>
          <w:p w14:paraId="4AC4CEC1" w14:textId="775FDA4D" w:rsidR="001746B2" w:rsidRDefault="001746B2">
            <w:pPr>
              <w:pStyle w:val="TableParagraph"/>
              <w:spacing w:before="137"/>
              <w:ind w:left="110"/>
            </w:pPr>
          </w:p>
        </w:tc>
        <w:tc>
          <w:tcPr>
            <w:tcW w:w="1010" w:type="dxa"/>
          </w:tcPr>
          <w:p w14:paraId="7B3CA757" w14:textId="77777777" w:rsidR="00C408AE" w:rsidRDefault="00C408AE">
            <w:pPr>
              <w:pStyle w:val="TableParagraph"/>
              <w:rPr>
                <w:rFonts w:ascii="Times New Roman"/>
              </w:rPr>
            </w:pPr>
          </w:p>
        </w:tc>
        <w:tc>
          <w:tcPr>
            <w:tcW w:w="852" w:type="dxa"/>
          </w:tcPr>
          <w:p w14:paraId="60EC9DA7" w14:textId="77777777" w:rsidR="00C408AE" w:rsidRDefault="00000000">
            <w:pPr>
              <w:pStyle w:val="TableParagraph"/>
              <w:spacing w:line="247" w:lineRule="exact"/>
              <w:ind w:left="12"/>
              <w:jc w:val="center"/>
            </w:pPr>
            <w:r>
              <w:rPr>
                <w:spacing w:val="-10"/>
              </w:rPr>
              <w:t>X</w:t>
            </w:r>
          </w:p>
        </w:tc>
      </w:tr>
      <w:tr w:rsidR="00C408AE" w14:paraId="34BF4C02" w14:textId="77777777">
        <w:trPr>
          <w:trHeight w:val="390"/>
        </w:trPr>
        <w:tc>
          <w:tcPr>
            <w:tcW w:w="4956" w:type="dxa"/>
            <w:shd w:val="clear" w:color="auto" w:fill="D8D8D8"/>
          </w:tcPr>
          <w:p w14:paraId="51293910" w14:textId="77777777" w:rsidR="00C408AE" w:rsidRDefault="00000000">
            <w:pPr>
              <w:pStyle w:val="TableParagraph"/>
              <w:spacing w:line="247" w:lineRule="exact"/>
              <w:ind w:right="93"/>
              <w:jc w:val="right"/>
              <w:rPr>
                <w:b/>
              </w:rPr>
            </w:pPr>
            <w:r>
              <w:rPr>
                <w:b/>
                <w:spacing w:val="-2"/>
              </w:rPr>
              <w:t>TOTAL</w:t>
            </w:r>
          </w:p>
        </w:tc>
        <w:tc>
          <w:tcPr>
            <w:tcW w:w="1010" w:type="dxa"/>
            <w:shd w:val="clear" w:color="auto" w:fill="D8D8D8"/>
          </w:tcPr>
          <w:p w14:paraId="357F0CA1" w14:textId="1DE16027" w:rsidR="00C408AE" w:rsidRDefault="001746B2">
            <w:pPr>
              <w:pStyle w:val="TableParagraph"/>
              <w:spacing w:line="247" w:lineRule="exact"/>
              <w:ind w:left="110"/>
              <w:rPr>
                <w:b/>
              </w:rPr>
            </w:pPr>
            <w:r>
              <w:rPr>
                <w:b/>
                <w:spacing w:val="-10"/>
              </w:rPr>
              <w:t>0</w:t>
            </w:r>
          </w:p>
        </w:tc>
        <w:tc>
          <w:tcPr>
            <w:tcW w:w="852" w:type="dxa"/>
            <w:shd w:val="clear" w:color="auto" w:fill="D8D8D8"/>
          </w:tcPr>
          <w:p w14:paraId="661452F4" w14:textId="423F3315" w:rsidR="00C408AE" w:rsidRDefault="001746B2">
            <w:pPr>
              <w:pStyle w:val="TableParagraph"/>
              <w:spacing w:line="247" w:lineRule="exact"/>
              <w:ind w:left="110"/>
              <w:rPr>
                <w:b/>
              </w:rPr>
            </w:pPr>
            <w:r>
              <w:rPr>
                <w:b/>
                <w:spacing w:val="-10"/>
              </w:rPr>
              <w:t>1</w:t>
            </w:r>
          </w:p>
        </w:tc>
      </w:tr>
    </w:tbl>
    <w:p w14:paraId="29D3BBC0" w14:textId="77777777" w:rsidR="00C408AE" w:rsidRDefault="00C408AE">
      <w:pPr>
        <w:pStyle w:val="BodyText"/>
        <w:rPr>
          <w:b/>
        </w:rPr>
      </w:pPr>
    </w:p>
    <w:p w14:paraId="3AD6721E" w14:textId="77777777" w:rsidR="00C408AE" w:rsidRDefault="00C408AE">
      <w:pPr>
        <w:pStyle w:val="BodyText"/>
        <w:rPr>
          <w:b/>
        </w:rPr>
      </w:pPr>
    </w:p>
    <w:p w14:paraId="4FE4B9AC" w14:textId="77777777" w:rsidR="00C408AE" w:rsidRDefault="00C408AE">
      <w:pPr>
        <w:pStyle w:val="BodyText"/>
        <w:spacing w:before="134"/>
        <w:rPr>
          <w:b/>
        </w:rPr>
      </w:pPr>
    </w:p>
    <w:p w14:paraId="14B3CDFC" w14:textId="19F8427C" w:rsidR="00C408AE" w:rsidRDefault="00000000">
      <w:pPr>
        <w:pStyle w:val="Heading3"/>
        <w:numPr>
          <w:ilvl w:val="0"/>
          <w:numId w:val="6"/>
        </w:numPr>
        <w:tabs>
          <w:tab w:val="left" w:pos="343"/>
        </w:tabs>
        <w:ind w:left="343" w:hanging="242"/>
      </w:pPr>
      <w:r>
        <w:t>Women</w:t>
      </w:r>
      <w:r>
        <w:rPr>
          <w:spacing w:val="-2"/>
        </w:rPr>
        <w:t xml:space="preserve"> </w:t>
      </w:r>
      <w:r>
        <w:t>and</w:t>
      </w:r>
      <w:r>
        <w:rPr>
          <w:spacing w:val="-2"/>
        </w:rPr>
        <w:t xml:space="preserve"> </w:t>
      </w:r>
      <w:r>
        <w:t>men</w:t>
      </w:r>
      <w:r>
        <w:rPr>
          <w:spacing w:val="-2"/>
        </w:rPr>
        <w:t xml:space="preserve"> </w:t>
      </w:r>
      <w:r>
        <w:t>–</w:t>
      </w:r>
      <w:r>
        <w:rPr>
          <w:spacing w:val="-4"/>
        </w:rPr>
        <w:t xml:space="preserve"> </w:t>
      </w:r>
      <w:r w:rsidR="00223948">
        <w:rPr>
          <w:spacing w:val="-4"/>
        </w:rPr>
        <w:t xml:space="preserve">medical </w:t>
      </w:r>
      <w:r>
        <w:t xml:space="preserve">research </w:t>
      </w:r>
      <w:r>
        <w:rPr>
          <w:spacing w:val="-4"/>
        </w:rPr>
        <w:t>staff</w:t>
      </w:r>
    </w:p>
    <w:p w14:paraId="50F1EF7F" w14:textId="51600B03" w:rsidR="00C408AE" w:rsidRDefault="00000000">
      <w:pPr>
        <w:pStyle w:val="Heading3"/>
        <w:spacing w:before="197"/>
      </w:pPr>
      <w:r>
        <w:t>Table</w:t>
      </w:r>
      <w:r>
        <w:rPr>
          <w:spacing w:val="-4"/>
        </w:rPr>
        <w:t xml:space="preserve"> </w:t>
      </w:r>
      <w:r>
        <w:t>3.</w:t>
      </w:r>
      <w:r>
        <w:rPr>
          <w:spacing w:val="-2"/>
        </w:rPr>
        <w:t xml:space="preserve"> </w:t>
      </w:r>
      <w:r>
        <w:t>Total</w:t>
      </w:r>
      <w:r>
        <w:rPr>
          <w:spacing w:val="-4"/>
        </w:rPr>
        <w:t xml:space="preserve"> </w:t>
      </w:r>
      <w:r>
        <w:t>number</w:t>
      </w:r>
      <w:r>
        <w:rPr>
          <w:spacing w:val="-2"/>
        </w:rPr>
        <w:t xml:space="preserve"> </w:t>
      </w:r>
      <w:r>
        <w:t>of</w:t>
      </w:r>
      <w:r>
        <w:rPr>
          <w:spacing w:val="-2"/>
        </w:rPr>
        <w:t xml:space="preserve"> </w:t>
      </w:r>
      <w:r w:rsidR="00223948">
        <w:rPr>
          <w:spacing w:val="-2"/>
        </w:rPr>
        <w:t xml:space="preserve">medical </w:t>
      </w:r>
      <w:r>
        <w:t>research</w:t>
      </w:r>
      <w:r>
        <w:rPr>
          <w:spacing w:val="-3"/>
        </w:rPr>
        <w:t xml:space="preserve"> </w:t>
      </w:r>
      <w:r>
        <w:t>staff,</w:t>
      </w:r>
      <w:r>
        <w:rPr>
          <w:spacing w:val="-4"/>
        </w:rPr>
        <w:t xml:space="preserve"> </w:t>
      </w:r>
      <w:r>
        <w:t>per</w:t>
      </w:r>
      <w:r>
        <w:rPr>
          <w:spacing w:val="-2"/>
        </w:rPr>
        <w:t xml:space="preserve"> department</w:t>
      </w:r>
    </w:p>
    <w:p w14:paraId="6C7DC8C1" w14:textId="77777777" w:rsidR="00C408AE" w:rsidRDefault="00C408AE">
      <w:pPr>
        <w:pStyle w:val="BodyText"/>
        <w:spacing w:before="8"/>
        <w:rPr>
          <w:b/>
          <w:sz w:val="1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6"/>
        <w:gridCol w:w="1010"/>
        <w:gridCol w:w="852"/>
      </w:tblGrid>
      <w:tr w:rsidR="001746B2" w14:paraId="5B37ABDC" w14:textId="77777777" w:rsidTr="00E178CA">
        <w:trPr>
          <w:trHeight w:val="390"/>
        </w:trPr>
        <w:tc>
          <w:tcPr>
            <w:tcW w:w="4956" w:type="dxa"/>
          </w:tcPr>
          <w:p w14:paraId="145EBE5C" w14:textId="77777777" w:rsidR="001746B2" w:rsidRDefault="001746B2" w:rsidP="00E178CA">
            <w:pPr>
              <w:pStyle w:val="TableParagraph"/>
              <w:rPr>
                <w:rFonts w:ascii="Times New Roman"/>
              </w:rPr>
            </w:pPr>
          </w:p>
        </w:tc>
        <w:tc>
          <w:tcPr>
            <w:tcW w:w="1010" w:type="dxa"/>
          </w:tcPr>
          <w:p w14:paraId="11B9988E" w14:textId="77777777" w:rsidR="001746B2" w:rsidRDefault="001746B2" w:rsidP="00E178CA">
            <w:pPr>
              <w:pStyle w:val="TableParagraph"/>
              <w:spacing w:line="247" w:lineRule="exact"/>
              <w:ind w:left="110"/>
              <w:rPr>
                <w:b/>
              </w:rPr>
            </w:pPr>
            <w:r>
              <w:rPr>
                <w:b/>
                <w:spacing w:val="-2"/>
              </w:rPr>
              <w:t>Woman</w:t>
            </w:r>
          </w:p>
        </w:tc>
        <w:tc>
          <w:tcPr>
            <w:tcW w:w="852" w:type="dxa"/>
          </w:tcPr>
          <w:p w14:paraId="181E3DDB" w14:textId="77777777" w:rsidR="001746B2" w:rsidRDefault="001746B2" w:rsidP="00E178CA">
            <w:pPr>
              <w:pStyle w:val="TableParagraph"/>
              <w:spacing w:line="247" w:lineRule="exact"/>
              <w:ind w:left="207"/>
              <w:rPr>
                <w:b/>
              </w:rPr>
            </w:pPr>
            <w:r>
              <w:rPr>
                <w:b/>
                <w:spacing w:val="-5"/>
              </w:rPr>
              <w:t>Man</w:t>
            </w:r>
          </w:p>
        </w:tc>
      </w:tr>
      <w:tr w:rsidR="001746B2" w14:paraId="16B1935A" w14:textId="77777777" w:rsidTr="00E178CA">
        <w:trPr>
          <w:trHeight w:val="780"/>
        </w:trPr>
        <w:tc>
          <w:tcPr>
            <w:tcW w:w="4956" w:type="dxa"/>
          </w:tcPr>
          <w:p w14:paraId="01C904B2" w14:textId="77777777" w:rsidR="001746B2" w:rsidRDefault="001746B2" w:rsidP="00E178CA">
            <w:pPr>
              <w:pStyle w:val="TableParagraph"/>
              <w:spacing w:before="137"/>
              <w:ind w:left="110"/>
            </w:pPr>
            <w:r>
              <w:t>Research and development - member 1</w:t>
            </w:r>
          </w:p>
          <w:p w14:paraId="17C5D81D" w14:textId="77777777" w:rsidR="001746B2" w:rsidRDefault="001746B2" w:rsidP="00E178CA">
            <w:pPr>
              <w:pStyle w:val="TableParagraph"/>
              <w:spacing w:before="137"/>
              <w:ind w:left="110"/>
            </w:pPr>
          </w:p>
        </w:tc>
        <w:tc>
          <w:tcPr>
            <w:tcW w:w="1010" w:type="dxa"/>
          </w:tcPr>
          <w:p w14:paraId="1C0093E7" w14:textId="77777777" w:rsidR="001746B2" w:rsidRDefault="001746B2" w:rsidP="00E178CA">
            <w:pPr>
              <w:pStyle w:val="TableParagraph"/>
              <w:rPr>
                <w:rFonts w:ascii="Times New Roman"/>
              </w:rPr>
            </w:pPr>
          </w:p>
        </w:tc>
        <w:tc>
          <w:tcPr>
            <w:tcW w:w="852" w:type="dxa"/>
          </w:tcPr>
          <w:p w14:paraId="5D36B459" w14:textId="77777777" w:rsidR="001746B2" w:rsidRDefault="001746B2" w:rsidP="00E178CA">
            <w:pPr>
              <w:pStyle w:val="TableParagraph"/>
              <w:spacing w:line="247" w:lineRule="exact"/>
              <w:ind w:left="12"/>
              <w:jc w:val="center"/>
            </w:pPr>
            <w:r>
              <w:rPr>
                <w:spacing w:val="-10"/>
              </w:rPr>
              <w:t>X</w:t>
            </w:r>
          </w:p>
        </w:tc>
      </w:tr>
      <w:tr w:rsidR="001746B2" w14:paraId="0C82B9A4" w14:textId="77777777" w:rsidTr="00E178CA">
        <w:trPr>
          <w:trHeight w:val="780"/>
        </w:trPr>
        <w:tc>
          <w:tcPr>
            <w:tcW w:w="4956" w:type="dxa"/>
          </w:tcPr>
          <w:p w14:paraId="356E8F14" w14:textId="77777777" w:rsidR="001746B2" w:rsidRDefault="001746B2" w:rsidP="00E178CA">
            <w:pPr>
              <w:pStyle w:val="TableParagraph"/>
              <w:spacing w:before="137"/>
              <w:ind w:left="110"/>
            </w:pPr>
            <w:r>
              <w:t>Research and development - member 2</w:t>
            </w:r>
          </w:p>
        </w:tc>
        <w:tc>
          <w:tcPr>
            <w:tcW w:w="1010" w:type="dxa"/>
          </w:tcPr>
          <w:p w14:paraId="6D73D29F" w14:textId="77777777" w:rsidR="001746B2" w:rsidRDefault="001746B2" w:rsidP="00E178CA">
            <w:pPr>
              <w:pStyle w:val="TableParagraph"/>
              <w:spacing w:line="247" w:lineRule="exact"/>
              <w:ind w:left="14"/>
              <w:jc w:val="center"/>
            </w:pPr>
          </w:p>
        </w:tc>
        <w:tc>
          <w:tcPr>
            <w:tcW w:w="852" w:type="dxa"/>
          </w:tcPr>
          <w:p w14:paraId="0F640E3B" w14:textId="77777777" w:rsidR="001746B2" w:rsidRDefault="001746B2" w:rsidP="00E178CA">
            <w:pPr>
              <w:pStyle w:val="TableParagraph"/>
              <w:rPr>
                <w:rFonts w:ascii="Times New Roman"/>
              </w:rPr>
            </w:pPr>
            <w:r>
              <w:rPr>
                <w:spacing w:val="-10"/>
              </w:rPr>
              <w:t>X</w:t>
            </w:r>
          </w:p>
        </w:tc>
      </w:tr>
      <w:tr w:rsidR="001746B2" w14:paraId="5AAD0BB0" w14:textId="77777777" w:rsidTr="00E178CA">
        <w:trPr>
          <w:trHeight w:val="390"/>
        </w:trPr>
        <w:tc>
          <w:tcPr>
            <w:tcW w:w="4956" w:type="dxa"/>
            <w:shd w:val="clear" w:color="auto" w:fill="D8D8D8"/>
          </w:tcPr>
          <w:p w14:paraId="0E1871A4" w14:textId="77777777" w:rsidR="001746B2" w:rsidRDefault="001746B2" w:rsidP="00E178CA">
            <w:pPr>
              <w:pStyle w:val="TableParagraph"/>
              <w:spacing w:line="247" w:lineRule="exact"/>
              <w:ind w:right="93"/>
              <w:jc w:val="right"/>
              <w:rPr>
                <w:b/>
              </w:rPr>
            </w:pPr>
            <w:r>
              <w:rPr>
                <w:b/>
                <w:spacing w:val="-2"/>
              </w:rPr>
              <w:t>TOTAL</w:t>
            </w:r>
          </w:p>
        </w:tc>
        <w:tc>
          <w:tcPr>
            <w:tcW w:w="1010" w:type="dxa"/>
            <w:shd w:val="clear" w:color="auto" w:fill="D8D8D8"/>
          </w:tcPr>
          <w:p w14:paraId="5ACC68BC" w14:textId="77777777" w:rsidR="001746B2" w:rsidRDefault="001746B2" w:rsidP="00E178CA">
            <w:pPr>
              <w:pStyle w:val="TableParagraph"/>
              <w:spacing w:line="247" w:lineRule="exact"/>
              <w:ind w:left="110"/>
              <w:rPr>
                <w:b/>
              </w:rPr>
            </w:pPr>
            <w:r>
              <w:rPr>
                <w:b/>
                <w:spacing w:val="-10"/>
              </w:rPr>
              <w:t>0</w:t>
            </w:r>
          </w:p>
        </w:tc>
        <w:tc>
          <w:tcPr>
            <w:tcW w:w="852" w:type="dxa"/>
            <w:shd w:val="clear" w:color="auto" w:fill="D8D8D8"/>
          </w:tcPr>
          <w:p w14:paraId="6EDACB10" w14:textId="77777777" w:rsidR="001746B2" w:rsidRDefault="001746B2" w:rsidP="00E178CA">
            <w:pPr>
              <w:pStyle w:val="TableParagraph"/>
              <w:spacing w:line="247" w:lineRule="exact"/>
              <w:ind w:left="110"/>
              <w:rPr>
                <w:b/>
              </w:rPr>
            </w:pPr>
            <w:r>
              <w:rPr>
                <w:b/>
                <w:spacing w:val="-10"/>
              </w:rPr>
              <w:t>2</w:t>
            </w:r>
          </w:p>
        </w:tc>
      </w:tr>
    </w:tbl>
    <w:p w14:paraId="139952D0" w14:textId="77777777" w:rsidR="00C408AE" w:rsidRDefault="00C408AE">
      <w:pPr>
        <w:pStyle w:val="BodyText"/>
        <w:spacing w:before="194"/>
        <w:rPr>
          <w:b/>
        </w:rPr>
      </w:pPr>
    </w:p>
    <w:p w14:paraId="3AE29B97" w14:textId="77777777" w:rsidR="001746B2" w:rsidRDefault="001746B2">
      <w:pPr>
        <w:pStyle w:val="BodyText"/>
        <w:spacing w:before="194"/>
        <w:rPr>
          <w:b/>
        </w:rPr>
      </w:pPr>
    </w:p>
    <w:p w14:paraId="65C9E2A1" w14:textId="77777777" w:rsidR="001746B2" w:rsidRDefault="001746B2">
      <w:pPr>
        <w:pStyle w:val="BodyText"/>
        <w:spacing w:before="194"/>
        <w:rPr>
          <w:b/>
        </w:rPr>
      </w:pPr>
    </w:p>
    <w:p w14:paraId="0FA96B03" w14:textId="77777777" w:rsidR="001746B2" w:rsidRDefault="001746B2">
      <w:pPr>
        <w:pStyle w:val="BodyText"/>
        <w:spacing w:before="194"/>
        <w:rPr>
          <w:b/>
        </w:rPr>
      </w:pPr>
    </w:p>
    <w:p w14:paraId="16B12770" w14:textId="77777777" w:rsidR="001746B2" w:rsidRDefault="001746B2">
      <w:pPr>
        <w:pStyle w:val="BodyText"/>
        <w:spacing w:before="194"/>
        <w:rPr>
          <w:b/>
        </w:rPr>
      </w:pPr>
    </w:p>
    <w:p w14:paraId="0B302F9F" w14:textId="77777777" w:rsidR="001746B2" w:rsidRDefault="001746B2">
      <w:pPr>
        <w:pStyle w:val="BodyText"/>
        <w:spacing w:before="194"/>
        <w:rPr>
          <w:b/>
        </w:rPr>
      </w:pPr>
    </w:p>
    <w:p w14:paraId="4EBC358A" w14:textId="77777777" w:rsidR="001746B2" w:rsidRDefault="001746B2">
      <w:pPr>
        <w:pStyle w:val="BodyText"/>
        <w:spacing w:before="194"/>
        <w:rPr>
          <w:b/>
        </w:rPr>
      </w:pPr>
    </w:p>
    <w:p w14:paraId="4278B14C" w14:textId="77777777" w:rsidR="001746B2" w:rsidRDefault="001746B2">
      <w:pPr>
        <w:pStyle w:val="BodyText"/>
        <w:spacing w:before="194"/>
        <w:rPr>
          <w:b/>
        </w:rPr>
      </w:pPr>
    </w:p>
    <w:p w14:paraId="6880D764" w14:textId="77777777" w:rsidR="001746B2" w:rsidRDefault="001746B2">
      <w:pPr>
        <w:pStyle w:val="BodyText"/>
        <w:spacing w:before="194"/>
        <w:rPr>
          <w:b/>
        </w:rPr>
      </w:pPr>
    </w:p>
    <w:p w14:paraId="30A30D90" w14:textId="77777777" w:rsidR="001746B2" w:rsidRDefault="001746B2">
      <w:pPr>
        <w:pStyle w:val="BodyText"/>
        <w:spacing w:before="194"/>
        <w:rPr>
          <w:b/>
        </w:rPr>
      </w:pPr>
    </w:p>
    <w:p w14:paraId="53FD3211" w14:textId="77777777" w:rsidR="001746B2" w:rsidRDefault="001746B2">
      <w:pPr>
        <w:pStyle w:val="BodyText"/>
        <w:spacing w:before="194"/>
        <w:rPr>
          <w:b/>
        </w:rPr>
      </w:pPr>
    </w:p>
    <w:p w14:paraId="6806A989" w14:textId="77777777" w:rsidR="001746B2" w:rsidRDefault="001746B2">
      <w:pPr>
        <w:pStyle w:val="BodyText"/>
        <w:spacing w:before="194"/>
        <w:rPr>
          <w:b/>
        </w:rPr>
      </w:pPr>
    </w:p>
    <w:p w14:paraId="1BD7C742" w14:textId="77777777" w:rsidR="001746B2" w:rsidRDefault="001746B2">
      <w:pPr>
        <w:pStyle w:val="BodyText"/>
        <w:spacing w:before="194"/>
        <w:rPr>
          <w:b/>
        </w:rPr>
      </w:pPr>
    </w:p>
    <w:p w14:paraId="70EDC3FB" w14:textId="77777777" w:rsidR="001746B2" w:rsidRDefault="001746B2">
      <w:pPr>
        <w:pStyle w:val="BodyText"/>
        <w:spacing w:before="194"/>
        <w:rPr>
          <w:b/>
        </w:rPr>
      </w:pPr>
    </w:p>
    <w:p w14:paraId="2B33E782" w14:textId="69D9D910" w:rsidR="001746B2" w:rsidRDefault="001746B2">
      <w:pPr>
        <w:pStyle w:val="Heading3"/>
        <w:spacing w:before="73"/>
      </w:pPr>
      <w:r>
        <w:t>3. Women and men - administrative and support services</w:t>
      </w:r>
    </w:p>
    <w:p w14:paraId="5595A1EE" w14:textId="77777777" w:rsidR="001746B2" w:rsidRDefault="001746B2">
      <w:pPr>
        <w:pStyle w:val="Heading3"/>
        <w:spacing w:before="73"/>
      </w:pPr>
    </w:p>
    <w:p w14:paraId="06F5EDB1" w14:textId="01452B2A" w:rsidR="00C408AE" w:rsidRDefault="00000000">
      <w:pPr>
        <w:pStyle w:val="Heading3"/>
        <w:spacing w:before="73"/>
      </w:pPr>
      <w:r>
        <w:t>Table</w:t>
      </w:r>
      <w:r>
        <w:rPr>
          <w:spacing w:val="-5"/>
        </w:rPr>
        <w:t xml:space="preserve"> </w:t>
      </w:r>
      <w:r>
        <w:t>4.</w:t>
      </w:r>
      <w:r>
        <w:rPr>
          <w:spacing w:val="-3"/>
        </w:rPr>
        <w:t xml:space="preserve"> </w:t>
      </w:r>
      <w:r>
        <w:t>Total</w:t>
      </w:r>
      <w:r>
        <w:rPr>
          <w:spacing w:val="-3"/>
        </w:rPr>
        <w:t xml:space="preserve"> </w:t>
      </w:r>
      <w:r>
        <w:t>number</w:t>
      </w:r>
      <w:r>
        <w:rPr>
          <w:spacing w:val="-3"/>
        </w:rPr>
        <w:t xml:space="preserve"> </w:t>
      </w:r>
      <w:r>
        <w:t>of</w:t>
      </w:r>
      <w:r>
        <w:rPr>
          <w:spacing w:val="-2"/>
        </w:rPr>
        <w:t xml:space="preserve"> </w:t>
      </w:r>
      <w:r>
        <w:t>women</w:t>
      </w:r>
      <w:r>
        <w:rPr>
          <w:spacing w:val="-3"/>
        </w:rPr>
        <w:t xml:space="preserve"> </w:t>
      </w:r>
      <w:r>
        <w:t>and</w:t>
      </w:r>
      <w:r>
        <w:rPr>
          <w:spacing w:val="-3"/>
        </w:rPr>
        <w:t xml:space="preserve"> </w:t>
      </w:r>
      <w:r>
        <w:t>men</w:t>
      </w:r>
      <w:r>
        <w:rPr>
          <w:spacing w:val="-3"/>
        </w:rPr>
        <w:t xml:space="preserve"> </w:t>
      </w:r>
      <w:r>
        <w:t>in</w:t>
      </w:r>
      <w:r>
        <w:rPr>
          <w:spacing w:val="-4"/>
        </w:rPr>
        <w:t xml:space="preserve"> </w:t>
      </w:r>
      <w:r>
        <w:t>administrative</w:t>
      </w:r>
      <w:r>
        <w:rPr>
          <w:spacing w:val="-3"/>
        </w:rPr>
        <w:t xml:space="preserve"> </w:t>
      </w:r>
      <w:r>
        <w:t>and</w:t>
      </w:r>
      <w:r>
        <w:rPr>
          <w:spacing w:val="-3"/>
        </w:rPr>
        <w:t xml:space="preserve"> </w:t>
      </w:r>
      <w:r>
        <w:t>support</w:t>
      </w:r>
      <w:r>
        <w:rPr>
          <w:spacing w:val="-2"/>
        </w:rPr>
        <w:t xml:space="preserve"> services</w:t>
      </w:r>
    </w:p>
    <w:p w14:paraId="23AC5C98" w14:textId="77777777" w:rsidR="00C408AE" w:rsidRDefault="00C408AE">
      <w:pPr>
        <w:pStyle w:val="BodyText"/>
        <w:spacing w:before="8"/>
        <w:rPr>
          <w:b/>
          <w:sz w:val="1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1700"/>
        <w:gridCol w:w="1648"/>
      </w:tblGrid>
      <w:tr w:rsidR="00C408AE" w14:paraId="5E002980" w14:textId="77777777">
        <w:trPr>
          <w:trHeight w:val="390"/>
        </w:trPr>
        <w:tc>
          <w:tcPr>
            <w:tcW w:w="5098" w:type="dxa"/>
          </w:tcPr>
          <w:p w14:paraId="2668FD06" w14:textId="77777777" w:rsidR="00C408AE" w:rsidRDefault="00C408AE">
            <w:pPr>
              <w:pStyle w:val="TableParagraph"/>
              <w:rPr>
                <w:rFonts w:ascii="Times New Roman"/>
              </w:rPr>
            </w:pPr>
          </w:p>
        </w:tc>
        <w:tc>
          <w:tcPr>
            <w:tcW w:w="1700" w:type="dxa"/>
          </w:tcPr>
          <w:p w14:paraId="24BFA5CC" w14:textId="77777777" w:rsidR="00C408AE" w:rsidRDefault="00000000">
            <w:pPr>
              <w:pStyle w:val="TableParagraph"/>
              <w:spacing w:line="247" w:lineRule="exact"/>
              <w:ind w:left="16" w:right="1"/>
              <w:jc w:val="center"/>
              <w:rPr>
                <w:b/>
              </w:rPr>
            </w:pPr>
            <w:r>
              <w:rPr>
                <w:b/>
                <w:spacing w:val="-2"/>
              </w:rPr>
              <w:t>Women</w:t>
            </w:r>
          </w:p>
        </w:tc>
        <w:tc>
          <w:tcPr>
            <w:tcW w:w="1648" w:type="dxa"/>
          </w:tcPr>
          <w:p w14:paraId="67485C0C" w14:textId="77777777" w:rsidR="00C408AE" w:rsidRDefault="00000000">
            <w:pPr>
              <w:pStyle w:val="TableParagraph"/>
              <w:spacing w:line="247" w:lineRule="exact"/>
              <w:ind w:left="16" w:right="2"/>
              <w:jc w:val="center"/>
              <w:rPr>
                <w:b/>
              </w:rPr>
            </w:pPr>
            <w:r>
              <w:rPr>
                <w:b/>
                <w:spacing w:val="-5"/>
              </w:rPr>
              <w:t>Men</w:t>
            </w:r>
          </w:p>
        </w:tc>
      </w:tr>
      <w:tr w:rsidR="00C408AE" w14:paraId="1AFB5318" w14:textId="77777777">
        <w:trPr>
          <w:trHeight w:val="390"/>
        </w:trPr>
        <w:tc>
          <w:tcPr>
            <w:tcW w:w="5098" w:type="dxa"/>
          </w:tcPr>
          <w:p w14:paraId="4744F7FB" w14:textId="3D5BFE5B" w:rsidR="00C408AE" w:rsidRDefault="001746B2">
            <w:pPr>
              <w:pStyle w:val="TableParagraph"/>
              <w:spacing w:line="247" w:lineRule="exact"/>
              <w:ind w:left="110"/>
            </w:pPr>
            <w:r>
              <w:t xml:space="preserve">Head Accountant </w:t>
            </w:r>
          </w:p>
        </w:tc>
        <w:tc>
          <w:tcPr>
            <w:tcW w:w="1700" w:type="dxa"/>
          </w:tcPr>
          <w:p w14:paraId="3BEA21EA" w14:textId="77777777" w:rsidR="00C408AE" w:rsidRDefault="00000000">
            <w:pPr>
              <w:pStyle w:val="TableParagraph"/>
              <w:spacing w:line="247" w:lineRule="exact"/>
              <w:ind w:left="16"/>
              <w:jc w:val="center"/>
            </w:pPr>
            <w:r>
              <w:rPr>
                <w:spacing w:val="-10"/>
              </w:rPr>
              <w:t>1</w:t>
            </w:r>
          </w:p>
        </w:tc>
        <w:tc>
          <w:tcPr>
            <w:tcW w:w="1648" w:type="dxa"/>
          </w:tcPr>
          <w:p w14:paraId="2023DDA9" w14:textId="77777777" w:rsidR="00C408AE" w:rsidRDefault="00000000">
            <w:pPr>
              <w:pStyle w:val="TableParagraph"/>
              <w:spacing w:line="247" w:lineRule="exact"/>
              <w:ind w:left="16"/>
              <w:jc w:val="center"/>
            </w:pPr>
            <w:r>
              <w:rPr>
                <w:spacing w:val="-10"/>
              </w:rPr>
              <w:t>0</w:t>
            </w:r>
          </w:p>
        </w:tc>
      </w:tr>
      <w:tr w:rsidR="00C408AE" w14:paraId="350769A0" w14:textId="77777777">
        <w:trPr>
          <w:trHeight w:val="390"/>
        </w:trPr>
        <w:tc>
          <w:tcPr>
            <w:tcW w:w="5098" w:type="dxa"/>
          </w:tcPr>
          <w:p w14:paraId="36AF8A20" w14:textId="1A28F1F8" w:rsidR="00C408AE" w:rsidRDefault="001746B2">
            <w:pPr>
              <w:pStyle w:val="TableParagraph"/>
              <w:spacing w:line="247" w:lineRule="exact"/>
              <w:ind w:left="110"/>
            </w:pPr>
            <w:r>
              <w:t>Driver</w:t>
            </w:r>
          </w:p>
        </w:tc>
        <w:tc>
          <w:tcPr>
            <w:tcW w:w="1700" w:type="dxa"/>
          </w:tcPr>
          <w:p w14:paraId="0752AF44" w14:textId="77777777" w:rsidR="00C408AE" w:rsidRDefault="00000000">
            <w:pPr>
              <w:pStyle w:val="TableParagraph"/>
              <w:spacing w:line="247" w:lineRule="exact"/>
              <w:ind w:left="16"/>
              <w:jc w:val="center"/>
            </w:pPr>
            <w:r>
              <w:rPr>
                <w:spacing w:val="-10"/>
              </w:rPr>
              <w:t>0</w:t>
            </w:r>
          </w:p>
        </w:tc>
        <w:tc>
          <w:tcPr>
            <w:tcW w:w="1648" w:type="dxa"/>
          </w:tcPr>
          <w:p w14:paraId="0A1A7BAE" w14:textId="77777777" w:rsidR="00C408AE" w:rsidRDefault="00000000">
            <w:pPr>
              <w:pStyle w:val="TableParagraph"/>
              <w:spacing w:line="247" w:lineRule="exact"/>
              <w:ind w:left="16"/>
              <w:jc w:val="center"/>
            </w:pPr>
            <w:r>
              <w:rPr>
                <w:spacing w:val="-10"/>
              </w:rPr>
              <w:t>1</w:t>
            </w:r>
          </w:p>
        </w:tc>
      </w:tr>
      <w:tr w:rsidR="00C408AE" w14:paraId="4E9DC0FA" w14:textId="77777777">
        <w:trPr>
          <w:trHeight w:val="390"/>
        </w:trPr>
        <w:tc>
          <w:tcPr>
            <w:tcW w:w="5098" w:type="dxa"/>
            <w:shd w:val="clear" w:color="auto" w:fill="D8D8D8"/>
          </w:tcPr>
          <w:p w14:paraId="786BE76D" w14:textId="77777777" w:rsidR="00C408AE" w:rsidRDefault="00000000">
            <w:pPr>
              <w:pStyle w:val="TableParagraph"/>
              <w:spacing w:line="247" w:lineRule="exact"/>
              <w:ind w:right="93"/>
              <w:jc w:val="right"/>
              <w:rPr>
                <w:b/>
              </w:rPr>
            </w:pPr>
            <w:r>
              <w:rPr>
                <w:b/>
                <w:spacing w:val="-2"/>
              </w:rPr>
              <w:t>TOTAL</w:t>
            </w:r>
          </w:p>
        </w:tc>
        <w:tc>
          <w:tcPr>
            <w:tcW w:w="1700" w:type="dxa"/>
            <w:shd w:val="clear" w:color="auto" w:fill="D8D8D8"/>
          </w:tcPr>
          <w:p w14:paraId="5E9A4BAA" w14:textId="77777777" w:rsidR="00C408AE" w:rsidRDefault="00000000">
            <w:pPr>
              <w:pStyle w:val="TableParagraph"/>
              <w:spacing w:line="247" w:lineRule="exact"/>
              <w:ind w:left="16"/>
              <w:jc w:val="center"/>
              <w:rPr>
                <w:b/>
              </w:rPr>
            </w:pPr>
            <w:r>
              <w:rPr>
                <w:b/>
                <w:spacing w:val="-10"/>
              </w:rPr>
              <w:t>1</w:t>
            </w:r>
          </w:p>
        </w:tc>
        <w:tc>
          <w:tcPr>
            <w:tcW w:w="1648" w:type="dxa"/>
            <w:shd w:val="clear" w:color="auto" w:fill="D8D8D8"/>
          </w:tcPr>
          <w:p w14:paraId="60559764" w14:textId="77777777" w:rsidR="00C408AE" w:rsidRDefault="00000000">
            <w:pPr>
              <w:pStyle w:val="TableParagraph"/>
              <w:spacing w:line="247" w:lineRule="exact"/>
              <w:ind w:left="16"/>
              <w:jc w:val="center"/>
              <w:rPr>
                <w:b/>
              </w:rPr>
            </w:pPr>
            <w:r>
              <w:rPr>
                <w:b/>
                <w:spacing w:val="-10"/>
              </w:rPr>
              <w:t>1</w:t>
            </w:r>
          </w:p>
        </w:tc>
      </w:tr>
    </w:tbl>
    <w:p w14:paraId="15011502" w14:textId="77777777" w:rsidR="00C408AE" w:rsidRDefault="00C408AE">
      <w:pPr>
        <w:pStyle w:val="BodyText"/>
        <w:spacing w:before="189"/>
        <w:rPr>
          <w:b/>
        </w:rPr>
      </w:pPr>
    </w:p>
    <w:p w14:paraId="658FAD90" w14:textId="77777777" w:rsidR="00C408AE" w:rsidRDefault="00000000">
      <w:pPr>
        <w:pStyle w:val="Heading2"/>
        <w:numPr>
          <w:ilvl w:val="1"/>
          <w:numId w:val="5"/>
        </w:numPr>
        <w:tabs>
          <w:tab w:val="left" w:pos="564"/>
        </w:tabs>
        <w:spacing w:before="1"/>
        <w:ind w:left="564" w:hanging="463"/>
        <w:jc w:val="both"/>
      </w:pPr>
      <w:bookmarkStart w:id="14" w:name="II.1._Data_analysis"/>
      <w:bookmarkStart w:id="15" w:name="_bookmark10"/>
      <w:bookmarkEnd w:id="14"/>
      <w:bookmarkEnd w:id="15"/>
      <w:r>
        <w:rPr>
          <w:color w:val="252525"/>
        </w:rPr>
        <w:t>Data</w:t>
      </w:r>
      <w:r>
        <w:rPr>
          <w:color w:val="252525"/>
          <w:spacing w:val="-1"/>
        </w:rPr>
        <w:t xml:space="preserve"> </w:t>
      </w:r>
      <w:r>
        <w:rPr>
          <w:color w:val="252525"/>
          <w:spacing w:val="-2"/>
        </w:rPr>
        <w:t>analysis</w:t>
      </w:r>
    </w:p>
    <w:p w14:paraId="54026439" w14:textId="77777777" w:rsidR="00C408AE" w:rsidRDefault="00000000">
      <w:pPr>
        <w:pStyle w:val="BodyText"/>
        <w:spacing w:before="200" w:line="360" w:lineRule="auto"/>
        <w:ind w:left="101" w:right="482"/>
        <w:jc w:val="both"/>
      </w:pPr>
      <w:r>
        <w:t>We conducted internal analyses of the data collected, and reviews of existing policies addressing gender equality and inclusiveness. The analyses took place in internal meetings, with an even number of participants, with equal numbers of men and women.</w:t>
      </w:r>
    </w:p>
    <w:p w14:paraId="7ACBC2A8" w14:textId="29C85136" w:rsidR="00C408AE" w:rsidRDefault="00000000">
      <w:pPr>
        <w:pStyle w:val="BodyText"/>
        <w:spacing w:before="160" w:line="357" w:lineRule="auto"/>
        <w:ind w:left="101" w:right="488"/>
        <w:jc w:val="both"/>
      </w:pPr>
      <w:r>
        <w:t>The conclusions of the internal audit were then analy</w:t>
      </w:r>
      <w:r w:rsidR="001746B2">
        <w:t>z</w:t>
      </w:r>
      <w:r>
        <w:t>ed in the Steering Committee, approved</w:t>
      </w:r>
      <w:r>
        <w:rPr>
          <w:spacing w:val="40"/>
        </w:rPr>
        <w:t xml:space="preserve"> </w:t>
      </w:r>
      <w:r>
        <w:t xml:space="preserve">in the </w:t>
      </w:r>
      <w:r w:rsidR="001746B2">
        <w:t>scientific council</w:t>
      </w:r>
      <w:r>
        <w:t xml:space="preserve">, and then communicated to the entire research </w:t>
      </w:r>
      <w:r w:rsidR="001746B2">
        <w:t>academy</w:t>
      </w:r>
      <w:r>
        <w:t xml:space="preserve"> staff.</w:t>
      </w:r>
    </w:p>
    <w:p w14:paraId="75F7B312" w14:textId="384B4AC5" w:rsidR="00C408AE" w:rsidRDefault="00000000">
      <w:pPr>
        <w:pStyle w:val="BodyText"/>
        <w:spacing w:before="164" w:line="360" w:lineRule="auto"/>
        <w:ind w:left="101" w:right="493"/>
        <w:jc w:val="both"/>
      </w:pPr>
      <w:r>
        <w:t xml:space="preserve">With mandate from the </w:t>
      </w:r>
      <w:r w:rsidR="001746B2">
        <w:t>Executive Bord</w:t>
      </w:r>
      <w:r>
        <w:t xml:space="preserve">, the </w:t>
      </w:r>
      <w:r w:rsidR="001746B2">
        <w:t xml:space="preserve">Secretary </w:t>
      </w:r>
      <w:r>
        <w:t xml:space="preserve">General committed to the development and implementation of the GEP for the </w:t>
      </w:r>
      <w:r w:rsidR="001746B2">
        <w:t>Academy of Medical Sciences</w:t>
      </w:r>
      <w:r>
        <w:t xml:space="preserve"> for 2024-2025.</w:t>
      </w:r>
    </w:p>
    <w:p w14:paraId="3A9DA61C" w14:textId="77777777" w:rsidR="00C408AE" w:rsidRDefault="00000000">
      <w:pPr>
        <w:pStyle w:val="Heading3"/>
        <w:numPr>
          <w:ilvl w:val="0"/>
          <w:numId w:val="4"/>
        </w:numPr>
        <w:tabs>
          <w:tab w:val="left" w:pos="343"/>
        </w:tabs>
        <w:spacing w:before="158"/>
        <w:ind w:left="343" w:hanging="242"/>
        <w:jc w:val="both"/>
      </w:pPr>
      <w:r>
        <w:t>Quantitative</w:t>
      </w:r>
      <w:r>
        <w:rPr>
          <w:spacing w:val="-7"/>
        </w:rPr>
        <w:t xml:space="preserve"> </w:t>
      </w:r>
      <w:r>
        <w:t>analysis</w:t>
      </w:r>
      <w:r>
        <w:rPr>
          <w:spacing w:val="-4"/>
        </w:rPr>
        <w:t xml:space="preserve"> </w:t>
      </w:r>
      <w:r>
        <w:t>of</w:t>
      </w:r>
      <w:r>
        <w:rPr>
          <w:spacing w:val="-3"/>
        </w:rPr>
        <w:t xml:space="preserve"> </w:t>
      </w:r>
      <w:r>
        <w:rPr>
          <w:spacing w:val="-4"/>
        </w:rPr>
        <w:t>data</w:t>
      </w:r>
    </w:p>
    <w:p w14:paraId="4CFA61A7" w14:textId="77777777" w:rsidR="00C408AE" w:rsidRDefault="00C408AE">
      <w:pPr>
        <w:pStyle w:val="BodyText"/>
        <w:spacing w:before="34"/>
        <w:rPr>
          <w:b/>
        </w:rPr>
      </w:pPr>
    </w:p>
    <w:p w14:paraId="3C812992" w14:textId="77777777" w:rsidR="00C408AE" w:rsidRDefault="00000000">
      <w:pPr>
        <w:pStyle w:val="BodyText"/>
        <w:ind w:left="101"/>
      </w:pPr>
      <w:r>
        <w:t>The</w:t>
      </w:r>
      <w:r>
        <w:rPr>
          <w:spacing w:val="-5"/>
        </w:rPr>
        <w:t xml:space="preserve"> </w:t>
      </w:r>
      <w:r>
        <w:t>analysis</w:t>
      </w:r>
      <w:r>
        <w:rPr>
          <w:spacing w:val="-3"/>
        </w:rPr>
        <w:t xml:space="preserve"> </w:t>
      </w:r>
      <w:r>
        <w:t>of</w:t>
      </w:r>
      <w:r>
        <w:rPr>
          <w:spacing w:val="-5"/>
        </w:rPr>
        <w:t xml:space="preserve"> </w:t>
      </w:r>
      <w:r>
        <w:t>numerical</w:t>
      </w:r>
      <w:r>
        <w:rPr>
          <w:spacing w:val="-3"/>
        </w:rPr>
        <w:t xml:space="preserve"> </w:t>
      </w:r>
      <w:r>
        <w:t>data</w:t>
      </w:r>
      <w:r>
        <w:rPr>
          <w:spacing w:val="-5"/>
        </w:rPr>
        <w:t xml:space="preserve"> </w:t>
      </w:r>
      <w:r>
        <w:t>illustrated</w:t>
      </w:r>
      <w:r>
        <w:rPr>
          <w:spacing w:val="-2"/>
        </w:rPr>
        <w:t xml:space="preserve"> that:</w:t>
      </w:r>
    </w:p>
    <w:p w14:paraId="4224A114" w14:textId="77777777" w:rsidR="00C408AE" w:rsidRDefault="00C408AE">
      <w:pPr>
        <w:pStyle w:val="BodyText"/>
        <w:spacing w:before="32"/>
      </w:pPr>
    </w:p>
    <w:p w14:paraId="12444A58" w14:textId="77777777" w:rsidR="00C408AE" w:rsidRDefault="00000000">
      <w:pPr>
        <w:pStyle w:val="ListParagraph"/>
        <w:numPr>
          <w:ilvl w:val="1"/>
          <w:numId w:val="4"/>
        </w:numPr>
        <w:tabs>
          <w:tab w:val="left" w:pos="234"/>
        </w:tabs>
        <w:ind w:left="234" w:hanging="133"/>
      </w:pPr>
      <w:r>
        <w:t>there</w:t>
      </w:r>
      <w:r>
        <w:rPr>
          <w:spacing w:val="-5"/>
        </w:rPr>
        <w:t xml:space="preserve"> </w:t>
      </w:r>
      <w:r>
        <w:t>are</w:t>
      </w:r>
      <w:r>
        <w:rPr>
          <w:spacing w:val="-2"/>
        </w:rPr>
        <w:t xml:space="preserve"> </w:t>
      </w:r>
      <w:r>
        <w:t>more</w:t>
      </w:r>
      <w:r>
        <w:rPr>
          <w:spacing w:val="-3"/>
        </w:rPr>
        <w:t xml:space="preserve"> </w:t>
      </w:r>
      <w:r>
        <w:t>women</w:t>
      </w:r>
      <w:r>
        <w:rPr>
          <w:spacing w:val="-2"/>
        </w:rPr>
        <w:t xml:space="preserve"> </w:t>
      </w:r>
      <w:r>
        <w:t>than</w:t>
      </w:r>
      <w:r>
        <w:rPr>
          <w:spacing w:val="-3"/>
        </w:rPr>
        <w:t xml:space="preserve"> </w:t>
      </w:r>
      <w:r>
        <w:t>men</w:t>
      </w:r>
      <w:r>
        <w:rPr>
          <w:spacing w:val="-2"/>
        </w:rPr>
        <w:t xml:space="preserve"> </w:t>
      </w:r>
      <w:r>
        <w:t>in</w:t>
      </w:r>
      <w:r>
        <w:rPr>
          <w:spacing w:val="-3"/>
        </w:rPr>
        <w:t xml:space="preserve"> </w:t>
      </w:r>
      <w:r>
        <w:t>the</w:t>
      </w:r>
      <w:r>
        <w:rPr>
          <w:spacing w:val="-4"/>
        </w:rPr>
        <w:t xml:space="preserve"> </w:t>
      </w:r>
      <w:r>
        <w:t>Steering</w:t>
      </w:r>
      <w:r>
        <w:rPr>
          <w:spacing w:val="-1"/>
        </w:rPr>
        <w:t xml:space="preserve"> </w:t>
      </w:r>
      <w:r>
        <w:t>Committee</w:t>
      </w:r>
      <w:r>
        <w:rPr>
          <w:spacing w:val="-2"/>
        </w:rPr>
        <w:t xml:space="preserve"> (CD);</w:t>
      </w:r>
    </w:p>
    <w:p w14:paraId="60E4CFC8" w14:textId="77777777" w:rsidR="00C408AE" w:rsidRDefault="00C408AE">
      <w:pPr>
        <w:pStyle w:val="BodyText"/>
        <w:spacing w:before="34"/>
      </w:pPr>
    </w:p>
    <w:p w14:paraId="4504263D" w14:textId="77777777" w:rsidR="00C408AE" w:rsidRDefault="00000000">
      <w:pPr>
        <w:pStyle w:val="ListParagraph"/>
        <w:numPr>
          <w:ilvl w:val="1"/>
          <w:numId w:val="4"/>
        </w:numPr>
        <w:tabs>
          <w:tab w:val="left" w:pos="234"/>
        </w:tabs>
        <w:ind w:left="234" w:hanging="133"/>
      </w:pPr>
      <w:r>
        <w:t>the</w:t>
      </w:r>
      <w:r>
        <w:rPr>
          <w:spacing w:val="-3"/>
        </w:rPr>
        <w:t xml:space="preserve"> </w:t>
      </w:r>
      <w:r>
        <w:t>number</w:t>
      </w:r>
      <w:r>
        <w:rPr>
          <w:spacing w:val="-4"/>
        </w:rPr>
        <w:t xml:space="preserve"> </w:t>
      </w:r>
      <w:r>
        <w:t>of</w:t>
      </w:r>
      <w:r>
        <w:rPr>
          <w:spacing w:val="-4"/>
        </w:rPr>
        <w:t xml:space="preserve"> </w:t>
      </w:r>
      <w:r>
        <w:t>women</w:t>
      </w:r>
      <w:r>
        <w:rPr>
          <w:spacing w:val="-1"/>
        </w:rPr>
        <w:t xml:space="preserve"> </w:t>
      </w:r>
      <w:r>
        <w:t>and</w:t>
      </w:r>
      <w:r>
        <w:rPr>
          <w:spacing w:val="-2"/>
        </w:rPr>
        <w:t xml:space="preserve"> </w:t>
      </w:r>
      <w:r>
        <w:t>men</w:t>
      </w:r>
      <w:r>
        <w:rPr>
          <w:spacing w:val="-5"/>
        </w:rPr>
        <w:t xml:space="preserve"> </w:t>
      </w:r>
      <w:r>
        <w:t>in</w:t>
      </w:r>
      <w:r>
        <w:rPr>
          <w:spacing w:val="-3"/>
        </w:rPr>
        <w:t xml:space="preserve"> </w:t>
      </w:r>
      <w:r>
        <w:t>management</w:t>
      </w:r>
      <w:r>
        <w:rPr>
          <w:spacing w:val="-2"/>
        </w:rPr>
        <w:t xml:space="preserve"> </w:t>
      </w:r>
      <w:r>
        <w:t>positions</w:t>
      </w:r>
      <w:r>
        <w:rPr>
          <w:spacing w:val="-1"/>
        </w:rPr>
        <w:t xml:space="preserve"> </w:t>
      </w:r>
      <w:r>
        <w:t>is</w:t>
      </w:r>
      <w:r>
        <w:rPr>
          <w:spacing w:val="-2"/>
        </w:rPr>
        <w:t xml:space="preserve"> </w:t>
      </w:r>
      <w:proofErr w:type="gramStart"/>
      <w:r>
        <w:rPr>
          <w:spacing w:val="-2"/>
        </w:rPr>
        <w:t>equal;;</w:t>
      </w:r>
      <w:proofErr w:type="gramEnd"/>
    </w:p>
    <w:p w14:paraId="4B3BD24B" w14:textId="77777777" w:rsidR="00C408AE" w:rsidRDefault="00C408AE">
      <w:pPr>
        <w:pStyle w:val="BodyText"/>
        <w:spacing w:before="32"/>
      </w:pPr>
    </w:p>
    <w:p w14:paraId="50FF62CF" w14:textId="3BAD5221" w:rsidR="00C408AE" w:rsidRDefault="001746B2" w:rsidP="001746B2">
      <w:pPr>
        <w:pStyle w:val="ListParagraph"/>
        <w:numPr>
          <w:ilvl w:val="1"/>
          <w:numId w:val="4"/>
        </w:numPr>
        <w:tabs>
          <w:tab w:val="left" w:pos="262"/>
        </w:tabs>
        <w:spacing w:line="360" w:lineRule="auto"/>
        <w:ind w:left="101" w:right="499" w:firstLine="0"/>
        <w:jc w:val="both"/>
      </w:pPr>
      <w:r>
        <w:t xml:space="preserve">there are no women in the research structure per se, but the full members of Academy of Medical Sciences are women as well as honor and correspondent members, meaning a scattered distribution within research activity as their activity is the </w:t>
      </w:r>
      <w:r w:rsidR="00B909F4">
        <w:t>fundament</w:t>
      </w:r>
      <w:r>
        <w:t xml:space="preserve"> of our </w:t>
      </w:r>
      <w:r w:rsidR="00B909F4">
        <w:t>mission.</w:t>
      </w:r>
    </w:p>
    <w:p w14:paraId="707E77B0" w14:textId="77777777" w:rsidR="00C408AE" w:rsidRDefault="00000000">
      <w:pPr>
        <w:pStyle w:val="ListParagraph"/>
        <w:numPr>
          <w:ilvl w:val="1"/>
          <w:numId w:val="4"/>
        </w:numPr>
        <w:tabs>
          <w:tab w:val="left" w:pos="234"/>
        </w:tabs>
        <w:spacing w:before="159"/>
        <w:ind w:left="234" w:hanging="133"/>
      </w:pPr>
      <w:r>
        <w:t>the</w:t>
      </w:r>
      <w:r>
        <w:rPr>
          <w:spacing w:val="-3"/>
        </w:rPr>
        <w:t xml:space="preserve"> </w:t>
      </w:r>
      <w:r>
        <w:t>number</w:t>
      </w:r>
      <w:r>
        <w:rPr>
          <w:spacing w:val="-4"/>
        </w:rPr>
        <w:t xml:space="preserve"> </w:t>
      </w:r>
      <w:r>
        <w:t>of</w:t>
      </w:r>
      <w:r>
        <w:rPr>
          <w:spacing w:val="-3"/>
        </w:rPr>
        <w:t xml:space="preserve"> </w:t>
      </w:r>
      <w:r>
        <w:t>women</w:t>
      </w:r>
      <w:r>
        <w:rPr>
          <w:spacing w:val="-1"/>
        </w:rPr>
        <w:t xml:space="preserve"> </w:t>
      </w:r>
      <w:r>
        <w:t>is</w:t>
      </w:r>
      <w:r>
        <w:rPr>
          <w:spacing w:val="-3"/>
        </w:rPr>
        <w:t xml:space="preserve"> </w:t>
      </w:r>
      <w:r>
        <w:t>almost</w:t>
      </w:r>
      <w:r>
        <w:rPr>
          <w:spacing w:val="-3"/>
        </w:rPr>
        <w:t xml:space="preserve"> </w:t>
      </w:r>
      <w:r>
        <w:t>equal</w:t>
      </w:r>
      <w:r>
        <w:rPr>
          <w:spacing w:val="-2"/>
        </w:rPr>
        <w:t xml:space="preserve"> </w:t>
      </w:r>
      <w:r>
        <w:t>to</w:t>
      </w:r>
      <w:r>
        <w:rPr>
          <w:spacing w:val="-4"/>
        </w:rPr>
        <w:t xml:space="preserve"> </w:t>
      </w:r>
      <w:r>
        <w:t>that</w:t>
      </w:r>
      <w:r>
        <w:rPr>
          <w:spacing w:val="-4"/>
        </w:rPr>
        <w:t xml:space="preserve"> </w:t>
      </w:r>
      <w:r>
        <w:t>of</w:t>
      </w:r>
      <w:r>
        <w:rPr>
          <w:spacing w:val="-2"/>
        </w:rPr>
        <w:t xml:space="preserve"> </w:t>
      </w:r>
      <w:r>
        <w:t>men</w:t>
      </w:r>
      <w:r>
        <w:rPr>
          <w:spacing w:val="-2"/>
        </w:rPr>
        <w:t xml:space="preserve"> </w:t>
      </w:r>
      <w:r>
        <w:t>in</w:t>
      </w:r>
      <w:r>
        <w:rPr>
          <w:spacing w:val="-3"/>
        </w:rPr>
        <w:t xml:space="preserve"> </w:t>
      </w:r>
      <w:r>
        <w:t xml:space="preserve">administrative </w:t>
      </w:r>
      <w:r>
        <w:rPr>
          <w:spacing w:val="-2"/>
        </w:rPr>
        <w:t>positions.</w:t>
      </w:r>
    </w:p>
    <w:p w14:paraId="3EC288A2" w14:textId="77777777" w:rsidR="00C408AE" w:rsidRDefault="00C408AE">
      <w:pPr>
        <w:pStyle w:val="BodyText"/>
        <w:spacing w:before="34"/>
      </w:pPr>
    </w:p>
    <w:p w14:paraId="480085B1" w14:textId="77777777" w:rsidR="00C408AE" w:rsidRDefault="00000000">
      <w:pPr>
        <w:pStyle w:val="Heading3"/>
        <w:numPr>
          <w:ilvl w:val="0"/>
          <w:numId w:val="4"/>
        </w:numPr>
        <w:tabs>
          <w:tab w:val="left" w:pos="343"/>
        </w:tabs>
        <w:ind w:left="343" w:hanging="242"/>
        <w:jc w:val="both"/>
      </w:pPr>
      <w:r>
        <w:t>Qualitative</w:t>
      </w:r>
      <w:r>
        <w:rPr>
          <w:spacing w:val="-5"/>
        </w:rPr>
        <w:t xml:space="preserve"> </w:t>
      </w:r>
      <w:r>
        <w:t>analysis</w:t>
      </w:r>
      <w:r>
        <w:rPr>
          <w:spacing w:val="-5"/>
        </w:rPr>
        <w:t xml:space="preserve"> </w:t>
      </w:r>
      <w:r>
        <w:t>of</w:t>
      </w:r>
      <w:r>
        <w:rPr>
          <w:spacing w:val="-5"/>
        </w:rPr>
        <w:t xml:space="preserve"> </w:t>
      </w:r>
      <w:r>
        <w:rPr>
          <w:spacing w:val="-4"/>
        </w:rPr>
        <w:t>data</w:t>
      </w:r>
    </w:p>
    <w:p w14:paraId="5715C525" w14:textId="77777777" w:rsidR="00C408AE" w:rsidRDefault="00C408AE">
      <w:pPr>
        <w:pStyle w:val="BodyText"/>
        <w:spacing w:before="32"/>
        <w:rPr>
          <w:b/>
        </w:rPr>
      </w:pPr>
    </w:p>
    <w:p w14:paraId="79390137" w14:textId="77777777" w:rsidR="00C408AE" w:rsidRDefault="00000000">
      <w:pPr>
        <w:pStyle w:val="BodyText"/>
        <w:ind w:left="101"/>
      </w:pPr>
      <w:r>
        <w:t>The</w:t>
      </w:r>
      <w:r>
        <w:rPr>
          <w:spacing w:val="-5"/>
        </w:rPr>
        <w:t xml:space="preserve"> </w:t>
      </w:r>
      <w:r>
        <w:t>qualitative</w:t>
      </w:r>
      <w:r>
        <w:rPr>
          <w:spacing w:val="-4"/>
        </w:rPr>
        <w:t xml:space="preserve"> </w:t>
      </w:r>
      <w:r>
        <w:t>research</w:t>
      </w:r>
      <w:r>
        <w:rPr>
          <w:spacing w:val="-6"/>
        </w:rPr>
        <w:t xml:space="preserve"> </w:t>
      </w:r>
      <w:r>
        <w:t>showed</w:t>
      </w:r>
      <w:r>
        <w:rPr>
          <w:spacing w:val="-3"/>
        </w:rPr>
        <w:t xml:space="preserve"> </w:t>
      </w:r>
      <w:r>
        <w:rPr>
          <w:spacing w:val="-2"/>
        </w:rPr>
        <w:t>that:</w:t>
      </w:r>
    </w:p>
    <w:p w14:paraId="1AF0A6F3" w14:textId="77777777" w:rsidR="00C408AE" w:rsidRDefault="00C408AE">
      <w:pPr>
        <w:pStyle w:val="BodyText"/>
        <w:spacing w:before="34"/>
      </w:pPr>
    </w:p>
    <w:p w14:paraId="1D417772" w14:textId="77777777" w:rsidR="00C408AE" w:rsidRDefault="00000000">
      <w:pPr>
        <w:pStyle w:val="ListParagraph"/>
        <w:numPr>
          <w:ilvl w:val="0"/>
          <w:numId w:val="3"/>
        </w:numPr>
        <w:tabs>
          <w:tab w:val="left" w:pos="821"/>
        </w:tabs>
        <w:spacing w:line="352" w:lineRule="auto"/>
        <w:ind w:left="821" w:right="487"/>
      </w:pPr>
      <w:r>
        <w:t>Combining work</w:t>
      </w:r>
      <w:r>
        <w:rPr>
          <w:spacing w:val="-4"/>
        </w:rPr>
        <w:t xml:space="preserve"> </w:t>
      </w:r>
      <w:r>
        <w:t>and</w:t>
      </w:r>
      <w:r>
        <w:rPr>
          <w:spacing w:val="-2"/>
        </w:rPr>
        <w:t xml:space="preserve"> </w:t>
      </w:r>
      <w:r>
        <w:t>family</w:t>
      </w:r>
      <w:r>
        <w:rPr>
          <w:spacing w:val="-2"/>
        </w:rPr>
        <w:t xml:space="preserve"> </w:t>
      </w:r>
      <w:r>
        <w:t>life</w:t>
      </w:r>
      <w:r>
        <w:rPr>
          <w:spacing w:val="-2"/>
        </w:rPr>
        <w:t xml:space="preserve"> </w:t>
      </w:r>
      <w:r>
        <w:t>–</w:t>
      </w:r>
      <w:r>
        <w:rPr>
          <w:spacing w:val="-4"/>
        </w:rPr>
        <w:t xml:space="preserve"> </w:t>
      </w:r>
      <w:r>
        <w:t>women</w:t>
      </w:r>
      <w:r>
        <w:rPr>
          <w:spacing w:val="-4"/>
        </w:rPr>
        <w:t xml:space="preserve"> </w:t>
      </w:r>
      <w:r>
        <w:t>and</w:t>
      </w:r>
      <w:r>
        <w:rPr>
          <w:spacing w:val="-2"/>
        </w:rPr>
        <w:t xml:space="preserve"> </w:t>
      </w:r>
      <w:r>
        <w:t>men</w:t>
      </w:r>
      <w:r>
        <w:rPr>
          <w:spacing w:val="-4"/>
        </w:rPr>
        <w:t xml:space="preserve"> </w:t>
      </w:r>
      <w:r>
        <w:t>alike</w:t>
      </w:r>
      <w:r>
        <w:rPr>
          <w:spacing w:val="-2"/>
        </w:rPr>
        <w:t xml:space="preserve"> </w:t>
      </w:r>
      <w:r>
        <w:t>declare</w:t>
      </w:r>
      <w:r>
        <w:rPr>
          <w:spacing w:val="-2"/>
        </w:rPr>
        <w:t xml:space="preserve"> </w:t>
      </w:r>
      <w:r>
        <w:t>that</w:t>
      </w:r>
      <w:r>
        <w:rPr>
          <w:spacing w:val="-3"/>
        </w:rPr>
        <w:t xml:space="preserve"> </w:t>
      </w:r>
      <w:r>
        <w:t>they</w:t>
      </w:r>
      <w:r>
        <w:rPr>
          <w:spacing w:val="-4"/>
        </w:rPr>
        <w:t xml:space="preserve"> </w:t>
      </w:r>
      <w:r>
        <w:t>are</w:t>
      </w:r>
      <w:r>
        <w:rPr>
          <w:spacing w:val="-4"/>
        </w:rPr>
        <w:t xml:space="preserve"> </w:t>
      </w:r>
      <w:r>
        <w:t>responsible for family duties, alongside their spouses;</w:t>
      </w:r>
    </w:p>
    <w:p w14:paraId="7390089C" w14:textId="77777777" w:rsidR="00C408AE" w:rsidRDefault="00000000">
      <w:pPr>
        <w:pStyle w:val="ListParagraph"/>
        <w:numPr>
          <w:ilvl w:val="0"/>
          <w:numId w:val="3"/>
        </w:numPr>
        <w:tabs>
          <w:tab w:val="left" w:pos="821"/>
        </w:tabs>
        <w:spacing w:before="9" w:line="352" w:lineRule="auto"/>
        <w:ind w:left="821" w:right="484"/>
      </w:pPr>
      <w:r>
        <w:t>The</w:t>
      </w:r>
      <w:r>
        <w:rPr>
          <w:spacing w:val="34"/>
        </w:rPr>
        <w:t xml:space="preserve"> </w:t>
      </w:r>
      <w:r>
        <w:t>expectation</w:t>
      </w:r>
      <w:r>
        <w:rPr>
          <w:spacing w:val="34"/>
        </w:rPr>
        <w:t xml:space="preserve"> </w:t>
      </w:r>
      <w:r>
        <w:t>of</w:t>
      </w:r>
      <w:r>
        <w:rPr>
          <w:spacing w:val="34"/>
        </w:rPr>
        <w:t xml:space="preserve"> </w:t>
      </w:r>
      <w:r>
        <w:t>international</w:t>
      </w:r>
      <w:r>
        <w:rPr>
          <w:spacing w:val="35"/>
        </w:rPr>
        <w:t xml:space="preserve"> </w:t>
      </w:r>
      <w:r>
        <w:t>mobility</w:t>
      </w:r>
      <w:r>
        <w:rPr>
          <w:spacing w:val="36"/>
        </w:rPr>
        <w:t xml:space="preserve"> </w:t>
      </w:r>
      <w:r>
        <w:t>is</w:t>
      </w:r>
      <w:r>
        <w:rPr>
          <w:spacing w:val="35"/>
        </w:rPr>
        <w:t xml:space="preserve"> </w:t>
      </w:r>
      <w:r>
        <w:t>more</w:t>
      </w:r>
      <w:r>
        <w:rPr>
          <w:spacing w:val="34"/>
        </w:rPr>
        <w:t xml:space="preserve"> </w:t>
      </w:r>
      <w:r>
        <w:t>difficult</w:t>
      </w:r>
      <w:r>
        <w:rPr>
          <w:spacing w:val="35"/>
        </w:rPr>
        <w:t xml:space="preserve"> </w:t>
      </w:r>
      <w:r>
        <w:t>for</w:t>
      </w:r>
      <w:r>
        <w:rPr>
          <w:spacing w:val="35"/>
        </w:rPr>
        <w:t xml:space="preserve"> </w:t>
      </w:r>
      <w:r>
        <w:t>both</w:t>
      </w:r>
      <w:r>
        <w:rPr>
          <w:spacing w:val="32"/>
        </w:rPr>
        <w:t xml:space="preserve"> </w:t>
      </w:r>
      <w:r>
        <w:t>women</w:t>
      </w:r>
      <w:r>
        <w:rPr>
          <w:spacing w:val="36"/>
        </w:rPr>
        <w:t xml:space="preserve"> </w:t>
      </w:r>
      <w:r>
        <w:t>and</w:t>
      </w:r>
      <w:r>
        <w:rPr>
          <w:spacing w:val="34"/>
        </w:rPr>
        <w:t xml:space="preserve"> </w:t>
      </w:r>
      <w:r>
        <w:t>men</w:t>
      </w:r>
      <w:r>
        <w:rPr>
          <w:spacing w:val="32"/>
        </w:rPr>
        <w:t xml:space="preserve"> </w:t>
      </w:r>
      <w:r>
        <w:t xml:space="preserve">to </w:t>
      </w:r>
      <w:r>
        <w:lastRenderedPageBreak/>
        <w:t>reconcile with taking care of children;</w:t>
      </w:r>
    </w:p>
    <w:p w14:paraId="77A72B59" w14:textId="77777777" w:rsidR="00C408AE" w:rsidRDefault="00C408AE">
      <w:pPr>
        <w:spacing w:line="352" w:lineRule="auto"/>
        <w:sectPr w:rsidR="00C408AE" w:rsidSect="00D06719">
          <w:pgSz w:w="12240" w:h="15840"/>
          <w:pgMar w:top="1360" w:right="960" w:bottom="1200" w:left="1340" w:header="0" w:footer="944" w:gutter="0"/>
          <w:cols w:space="720"/>
        </w:sectPr>
      </w:pPr>
    </w:p>
    <w:p w14:paraId="6336FE13" w14:textId="77777777" w:rsidR="00C408AE" w:rsidRDefault="00000000">
      <w:pPr>
        <w:pStyle w:val="ListParagraph"/>
        <w:numPr>
          <w:ilvl w:val="0"/>
          <w:numId w:val="3"/>
        </w:numPr>
        <w:tabs>
          <w:tab w:val="left" w:pos="821"/>
        </w:tabs>
        <w:spacing w:before="73" w:line="357" w:lineRule="auto"/>
        <w:ind w:left="821" w:right="484"/>
        <w:jc w:val="both"/>
      </w:pPr>
      <w:r>
        <w:lastRenderedPageBreak/>
        <w:t>Both women and men get involved in housework and prefer to work remotely; parental responsibilities delay research work and discourage both women and men from taking</w:t>
      </w:r>
      <w:r>
        <w:rPr>
          <w:spacing w:val="40"/>
        </w:rPr>
        <w:t xml:space="preserve"> </w:t>
      </w:r>
      <w:r>
        <w:t>up administrative positions and being more proactive in the activity;</w:t>
      </w:r>
    </w:p>
    <w:p w14:paraId="4FBE0BC6" w14:textId="77777777" w:rsidR="00C408AE" w:rsidRDefault="00000000">
      <w:pPr>
        <w:pStyle w:val="ListParagraph"/>
        <w:numPr>
          <w:ilvl w:val="0"/>
          <w:numId w:val="3"/>
        </w:numPr>
        <w:tabs>
          <w:tab w:val="left" w:pos="821"/>
        </w:tabs>
        <w:spacing w:line="357" w:lineRule="auto"/>
        <w:ind w:left="821" w:right="485"/>
        <w:jc w:val="both"/>
      </w:pPr>
      <w:r>
        <w:t>Women and men with small children rarely take trips to international or national events, although they publish together with the rest of the team; they become less involved in</w:t>
      </w:r>
      <w:r>
        <w:rPr>
          <w:spacing w:val="40"/>
        </w:rPr>
        <w:t xml:space="preserve"> </w:t>
      </w:r>
      <w:r>
        <w:t xml:space="preserve">the social life of the department, and less frequently decide to take up administrative </w:t>
      </w:r>
      <w:r>
        <w:rPr>
          <w:spacing w:val="-2"/>
        </w:rPr>
        <w:t>positions;</w:t>
      </w:r>
    </w:p>
    <w:p w14:paraId="48D681D9" w14:textId="77777777" w:rsidR="00C408AE" w:rsidRDefault="00000000">
      <w:pPr>
        <w:pStyle w:val="ListParagraph"/>
        <w:numPr>
          <w:ilvl w:val="0"/>
          <w:numId w:val="3"/>
        </w:numPr>
        <w:tabs>
          <w:tab w:val="left" w:pos="820"/>
        </w:tabs>
        <w:spacing w:before="2"/>
        <w:ind w:left="820" w:hanging="359"/>
        <w:jc w:val="both"/>
      </w:pPr>
      <w:r>
        <w:t>The</w:t>
      </w:r>
      <w:r>
        <w:rPr>
          <w:spacing w:val="-3"/>
        </w:rPr>
        <w:t xml:space="preserve"> </w:t>
      </w:r>
      <w:r>
        <w:t>gender</w:t>
      </w:r>
      <w:r>
        <w:rPr>
          <w:spacing w:val="-2"/>
        </w:rPr>
        <w:t xml:space="preserve"> </w:t>
      </w:r>
      <w:r>
        <w:t>dimension</w:t>
      </w:r>
      <w:r>
        <w:rPr>
          <w:spacing w:val="-1"/>
        </w:rPr>
        <w:t xml:space="preserve"> </w:t>
      </w:r>
      <w:r>
        <w:t>is</w:t>
      </w:r>
      <w:r>
        <w:rPr>
          <w:spacing w:val="-2"/>
        </w:rPr>
        <w:t xml:space="preserve"> </w:t>
      </w:r>
      <w:r>
        <w:t>one</w:t>
      </w:r>
      <w:r>
        <w:rPr>
          <w:spacing w:val="-3"/>
        </w:rPr>
        <w:t xml:space="preserve"> </w:t>
      </w:r>
      <w:r>
        <w:t>of</w:t>
      </w:r>
      <w:r>
        <w:rPr>
          <w:spacing w:val="-4"/>
        </w:rPr>
        <w:t xml:space="preserve"> </w:t>
      </w:r>
      <w:r>
        <w:t>the</w:t>
      </w:r>
      <w:r>
        <w:rPr>
          <w:spacing w:val="-2"/>
        </w:rPr>
        <w:t xml:space="preserve"> </w:t>
      </w:r>
      <w:r>
        <w:t>topics</w:t>
      </w:r>
      <w:r>
        <w:rPr>
          <w:spacing w:val="-3"/>
        </w:rPr>
        <w:t xml:space="preserve"> </w:t>
      </w:r>
      <w:r>
        <w:t>of</w:t>
      </w:r>
      <w:r>
        <w:rPr>
          <w:spacing w:val="-2"/>
        </w:rPr>
        <w:t xml:space="preserve"> </w:t>
      </w:r>
      <w:r>
        <w:t>our</w:t>
      </w:r>
      <w:r>
        <w:rPr>
          <w:spacing w:val="-1"/>
        </w:rPr>
        <w:t xml:space="preserve"> </w:t>
      </w:r>
      <w:r>
        <w:rPr>
          <w:spacing w:val="-2"/>
        </w:rPr>
        <w:t>research;</w:t>
      </w:r>
    </w:p>
    <w:p w14:paraId="68403048" w14:textId="3777862D" w:rsidR="00C408AE" w:rsidRDefault="00000000">
      <w:pPr>
        <w:pStyle w:val="ListParagraph"/>
        <w:numPr>
          <w:ilvl w:val="0"/>
          <w:numId w:val="3"/>
        </w:numPr>
        <w:tabs>
          <w:tab w:val="left" w:pos="820"/>
        </w:tabs>
        <w:spacing w:before="143"/>
        <w:ind w:left="820" w:hanging="359"/>
        <w:jc w:val="both"/>
      </w:pPr>
      <w:r>
        <w:t>The</w:t>
      </w:r>
      <w:r>
        <w:rPr>
          <w:spacing w:val="-4"/>
        </w:rPr>
        <w:t xml:space="preserve"> </w:t>
      </w:r>
      <w:r w:rsidR="00B909F4">
        <w:t>academy</w:t>
      </w:r>
      <w:r>
        <w:rPr>
          <w:spacing w:val="-4"/>
        </w:rPr>
        <w:t xml:space="preserve"> </w:t>
      </w:r>
      <w:r>
        <w:t>is</w:t>
      </w:r>
      <w:r>
        <w:rPr>
          <w:spacing w:val="-4"/>
        </w:rPr>
        <w:t xml:space="preserve"> </w:t>
      </w:r>
      <w:r>
        <w:t>perceived</w:t>
      </w:r>
      <w:r>
        <w:rPr>
          <w:spacing w:val="-1"/>
        </w:rPr>
        <w:t xml:space="preserve"> </w:t>
      </w:r>
      <w:r>
        <w:t>as</w:t>
      </w:r>
      <w:r>
        <w:rPr>
          <w:spacing w:val="-6"/>
        </w:rPr>
        <w:t xml:space="preserve"> </w:t>
      </w:r>
      <w:r>
        <w:t>a</w:t>
      </w:r>
      <w:r>
        <w:rPr>
          <w:spacing w:val="-4"/>
        </w:rPr>
        <w:t xml:space="preserve"> </w:t>
      </w:r>
      <w:r>
        <w:t>safe</w:t>
      </w:r>
      <w:r>
        <w:rPr>
          <w:spacing w:val="-4"/>
        </w:rPr>
        <w:t xml:space="preserve"> </w:t>
      </w:r>
      <w:r>
        <w:t>place,</w:t>
      </w:r>
      <w:r>
        <w:rPr>
          <w:spacing w:val="-3"/>
        </w:rPr>
        <w:t xml:space="preserve"> </w:t>
      </w:r>
      <w:r>
        <w:t>without</w:t>
      </w:r>
      <w:r>
        <w:rPr>
          <w:spacing w:val="-2"/>
        </w:rPr>
        <w:t xml:space="preserve"> </w:t>
      </w:r>
      <w:r>
        <w:t>gender-</w:t>
      </w:r>
      <w:r>
        <w:rPr>
          <w:spacing w:val="-2"/>
        </w:rPr>
        <w:t>violence;</w:t>
      </w:r>
    </w:p>
    <w:p w14:paraId="01891AD1" w14:textId="2621BE1C" w:rsidR="00C408AE" w:rsidRDefault="00000000">
      <w:pPr>
        <w:pStyle w:val="ListParagraph"/>
        <w:numPr>
          <w:ilvl w:val="0"/>
          <w:numId w:val="3"/>
        </w:numPr>
        <w:tabs>
          <w:tab w:val="left" w:pos="820"/>
        </w:tabs>
        <w:spacing w:before="143"/>
        <w:ind w:left="820" w:hanging="359"/>
        <w:jc w:val="both"/>
      </w:pPr>
      <w:r>
        <w:t>The</w:t>
      </w:r>
      <w:r>
        <w:rPr>
          <w:spacing w:val="-4"/>
        </w:rPr>
        <w:t xml:space="preserve"> </w:t>
      </w:r>
      <w:r w:rsidR="00B909F4">
        <w:t>academy</w:t>
      </w:r>
      <w:r>
        <w:rPr>
          <w:spacing w:val="-4"/>
        </w:rPr>
        <w:t xml:space="preserve"> </w:t>
      </w:r>
      <w:r>
        <w:t>is</w:t>
      </w:r>
      <w:r>
        <w:rPr>
          <w:spacing w:val="-3"/>
        </w:rPr>
        <w:t xml:space="preserve"> </w:t>
      </w:r>
      <w:r>
        <w:t>overall</w:t>
      </w:r>
      <w:r>
        <w:rPr>
          <w:spacing w:val="-3"/>
        </w:rPr>
        <w:t xml:space="preserve"> </w:t>
      </w:r>
      <w:r>
        <w:t>perceived</w:t>
      </w:r>
      <w:r>
        <w:rPr>
          <w:spacing w:val="-4"/>
        </w:rPr>
        <w:t xml:space="preserve"> </w:t>
      </w:r>
      <w:r>
        <w:t>as</w:t>
      </w:r>
      <w:r>
        <w:rPr>
          <w:spacing w:val="-3"/>
        </w:rPr>
        <w:t xml:space="preserve"> </w:t>
      </w:r>
      <w:r>
        <w:rPr>
          <w:spacing w:val="-2"/>
        </w:rPr>
        <w:t>inclusive.</w:t>
      </w:r>
    </w:p>
    <w:p w14:paraId="03D6838B" w14:textId="77777777" w:rsidR="00C408AE" w:rsidRDefault="00C408AE">
      <w:pPr>
        <w:pStyle w:val="BodyText"/>
      </w:pPr>
    </w:p>
    <w:p w14:paraId="57812724" w14:textId="77777777" w:rsidR="00C408AE" w:rsidRDefault="00C408AE">
      <w:pPr>
        <w:pStyle w:val="BodyText"/>
        <w:spacing w:before="176"/>
      </w:pPr>
    </w:p>
    <w:p w14:paraId="10C76588" w14:textId="28183008" w:rsidR="00C408AE" w:rsidRDefault="00000000">
      <w:pPr>
        <w:pStyle w:val="BodyText"/>
        <w:spacing w:line="357" w:lineRule="auto"/>
        <w:ind w:left="101"/>
      </w:pPr>
      <w:r>
        <w:t>The</w:t>
      </w:r>
      <w:r>
        <w:rPr>
          <w:spacing w:val="73"/>
        </w:rPr>
        <w:t xml:space="preserve"> </w:t>
      </w:r>
      <w:r>
        <w:t>important</w:t>
      </w:r>
      <w:r>
        <w:rPr>
          <w:spacing w:val="75"/>
        </w:rPr>
        <w:t xml:space="preserve"> </w:t>
      </w:r>
      <w:r>
        <w:t>conclusions</w:t>
      </w:r>
      <w:r>
        <w:rPr>
          <w:spacing w:val="78"/>
        </w:rPr>
        <w:t xml:space="preserve"> </w:t>
      </w:r>
      <w:r>
        <w:t>of</w:t>
      </w:r>
      <w:r>
        <w:rPr>
          <w:spacing w:val="75"/>
        </w:rPr>
        <w:t xml:space="preserve"> </w:t>
      </w:r>
      <w:r>
        <w:t>the</w:t>
      </w:r>
      <w:r>
        <w:rPr>
          <w:spacing w:val="75"/>
        </w:rPr>
        <w:t xml:space="preserve"> </w:t>
      </w:r>
      <w:r>
        <w:t>internal</w:t>
      </w:r>
      <w:r>
        <w:rPr>
          <w:spacing w:val="73"/>
        </w:rPr>
        <w:t xml:space="preserve"> </w:t>
      </w:r>
      <w:r>
        <w:t>analysis</w:t>
      </w:r>
      <w:r>
        <w:rPr>
          <w:spacing w:val="78"/>
        </w:rPr>
        <w:t xml:space="preserve"> </w:t>
      </w:r>
      <w:r>
        <w:t>at</w:t>
      </w:r>
      <w:r>
        <w:rPr>
          <w:spacing w:val="75"/>
        </w:rPr>
        <w:t xml:space="preserve"> </w:t>
      </w:r>
      <w:r>
        <w:t>the</w:t>
      </w:r>
      <w:r>
        <w:rPr>
          <w:spacing w:val="75"/>
        </w:rPr>
        <w:t xml:space="preserve"> </w:t>
      </w:r>
      <w:r w:rsidR="00B909F4">
        <w:t xml:space="preserve">Academy of Medical Sciences </w:t>
      </w:r>
      <w:r>
        <w:t>are:</w:t>
      </w:r>
    </w:p>
    <w:p w14:paraId="4C8ED7A4" w14:textId="77777777" w:rsidR="00C408AE" w:rsidRDefault="00000000">
      <w:pPr>
        <w:pStyle w:val="ListParagraph"/>
        <w:numPr>
          <w:ilvl w:val="0"/>
          <w:numId w:val="2"/>
        </w:numPr>
        <w:tabs>
          <w:tab w:val="left" w:pos="234"/>
        </w:tabs>
        <w:spacing w:before="165"/>
        <w:ind w:left="234" w:hanging="133"/>
      </w:pPr>
      <w:r>
        <w:t>We</w:t>
      </w:r>
      <w:r>
        <w:rPr>
          <w:spacing w:val="-3"/>
        </w:rPr>
        <w:t xml:space="preserve"> </w:t>
      </w:r>
      <w:r>
        <w:t>need</w:t>
      </w:r>
      <w:r>
        <w:rPr>
          <w:spacing w:val="-2"/>
        </w:rPr>
        <w:t xml:space="preserve"> </w:t>
      </w:r>
      <w:r>
        <w:t>to</w:t>
      </w:r>
      <w:r>
        <w:rPr>
          <w:spacing w:val="-4"/>
        </w:rPr>
        <w:t xml:space="preserve"> </w:t>
      </w:r>
      <w:r>
        <w:t>attract</w:t>
      </w:r>
      <w:r>
        <w:rPr>
          <w:spacing w:val="-1"/>
        </w:rPr>
        <w:t xml:space="preserve"> </w:t>
      </w:r>
      <w:r>
        <w:t>more</w:t>
      </w:r>
      <w:r>
        <w:rPr>
          <w:spacing w:val="-3"/>
        </w:rPr>
        <w:t xml:space="preserve"> </w:t>
      </w:r>
      <w:r>
        <w:t>women</w:t>
      </w:r>
      <w:r>
        <w:rPr>
          <w:spacing w:val="-2"/>
        </w:rPr>
        <w:t xml:space="preserve"> </w:t>
      </w:r>
      <w:r>
        <w:t>into</w:t>
      </w:r>
      <w:r>
        <w:rPr>
          <w:spacing w:val="-2"/>
        </w:rPr>
        <w:t xml:space="preserve"> </w:t>
      </w:r>
      <w:r>
        <w:t>our</w:t>
      </w:r>
      <w:r>
        <w:rPr>
          <w:spacing w:val="-3"/>
        </w:rPr>
        <w:t xml:space="preserve"> </w:t>
      </w:r>
      <w:r>
        <w:rPr>
          <w:spacing w:val="-2"/>
        </w:rPr>
        <w:t>positions;</w:t>
      </w:r>
    </w:p>
    <w:p w14:paraId="1EF38220" w14:textId="77777777" w:rsidR="00C408AE" w:rsidRDefault="00C408AE">
      <w:pPr>
        <w:pStyle w:val="BodyText"/>
        <w:spacing w:before="31"/>
      </w:pPr>
    </w:p>
    <w:p w14:paraId="7ED3CD67" w14:textId="77777777" w:rsidR="00C408AE" w:rsidRDefault="00000000">
      <w:pPr>
        <w:pStyle w:val="ListParagraph"/>
        <w:numPr>
          <w:ilvl w:val="0"/>
          <w:numId w:val="2"/>
        </w:numPr>
        <w:tabs>
          <w:tab w:val="left" w:pos="234"/>
        </w:tabs>
        <w:spacing w:before="1"/>
        <w:ind w:left="234" w:hanging="133"/>
      </w:pPr>
      <w:r>
        <w:t>We</w:t>
      </w:r>
      <w:r>
        <w:rPr>
          <w:spacing w:val="-4"/>
        </w:rPr>
        <w:t xml:space="preserve"> </w:t>
      </w:r>
      <w:r>
        <w:t>need</w:t>
      </w:r>
      <w:r>
        <w:rPr>
          <w:spacing w:val="-3"/>
        </w:rPr>
        <w:t xml:space="preserve"> </w:t>
      </w:r>
      <w:r>
        <w:t>to</w:t>
      </w:r>
      <w:r>
        <w:rPr>
          <w:spacing w:val="-5"/>
        </w:rPr>
        <w:t xml:space="preserve"> </w:t>
      </w:r>
      <w:r>
        <w:t>include</w:t>
      </w:r>
      <w:r>
        <w:rPr>
          <w:spacing w:val="-1"/>
        </w:rPr>
        <w:t xml:space="preserve"> </w:t>
      </w:r>
      <w:r>
        <w:t>more</w:t>
      </w:r>
      <w:r>
        <w:rPr>
          <w:spacing w:val="-3"/>
        </w:rPr>
        <w:t xml:space="preserve"> </w:t>
      </w:r>
      <w:proofErr w:type="gramStart"/>
      <w:r>
        <w:t>gender</w:t>
      </w:r>
      <w:r>
        <w:rPr>
          <w:spacing w:val="-2"/>
        </w:rPr>
        <w:t xml:space="preserve"> </w:t>
      </w:r>
      <w:r>
        <w:t>oriented</w:t>
      </w:r>
      <w:proofErr w:type="gramEnd"/>
      <w:r>
        <w:rPr>
          <w:spacing w:val="-1"/>
        </w:rPr>
        <w:t xml:space="preserve"> </w:t>
      </w:r>
      <w:r>
        <w:t>topics</w:t>
      </w:r>
      <w:r>
        <w:rPr>
          <w:spacing w:val="-1"/>
        </w:rPr>
        <w:t xml:space="preserve"> </w:t>
      </w:r>
      <w:r>
        <w:t>into</w:t>
      </w:r>
      <w:r>
        <w:rPr>
          <w:spacing w:val="-3"/>
        </w:rPr>
        <w:t xml:space="preserve"> </w:t>
      </w:r>
      <w:r>
        <w:t>our</w:t>
      </w:r>
      <w:r>
        <w:rPr>
          <w:spacing w:val="-4"/>
        </w:rPr>
        <w:t xml:space="preserve"> </w:t>
      </w:r>
      <w:r>
        <w:rPr>
          <w:spacing w:val="-2"/>
        </w:rPr>
        <w:t>research;</w:t>
      </w:r>
    </w:p>
    <w:p w14:paraId="1E7BE912" w14:textId="77777777" w:rsidR="00C408AE" w:rsidRDefault="00C408AE">
      <w:pPr>
        <w:pStyle w:val="BodyText"/>
        <w:spacing w:before="33"/>
      </w:pPr>
    </w:p>
    <w:p w14:paraId="12A92CBC" w14:textId="77777777" w:rsidR="00C408AE" w:rsidRDefault="00000000">
      <w:pPr>
        <w:pStyle w:val="ListParagraph"/>
        <w:numPr>
          <w:ilvl w:val="0"/>
          <w:numId w:val="2"/>
        </w:numPr>
        <w:tabs>
          <w:tab w:val="left" w:pos="278"/>
        </w:tabs>
        <w:spacing w:before="1" w:line="357" w:lineRule="auto"/>
        <w:ind w:left="101" w:right="483" w:firstLine="0"/>
      </w:pPr>
      <w:r>
        <w:t>We</w:t>
      </w:r>
      <w:r>
        <w:rPr>
          <w:spacing w:val="38"/>
        </w:rPr>
        <w:t xml:space="preserve"> </w:t>
      </w:r>
      <w:r>
        <w:t>need</w:t>
      </w:r>
      <w:r>
        <w:rPr>
          <w:spacing w:val="39"/>
        </w:rPr>
        <w:t xml:space="preserve"> </w:t>
      </w:r>
      <w:r>
        <w:t>to</w:t>
      </w:r>
      <w:r>
        <w:rPr>
          <w:spacing w:val="39"/>
        </w:rPr>
        <w:t xml:space="preserve"> </w:t>
      </w:r>
      <w:r>
        <w:t>develop</w:t>
      </w:r>
      <w:r>
        <w:rPr>
          <w:spacing w:val="40"/>
        </w:rPr>
        <w:t xml:space="preserve"> </w:t>
      </w:r>
      <w:r>
        <w:t>a</w:t>
      </w:r>
      <w:r>
        <w:rPr>
          <w:spacing w:val="38"/>
        </w:rPr>
        <w:t xml:space="preserve"> </w:t>
      </w:r>
      <w:r>
        <w:t>gender</w:t>
      </w:r>
      <w:r>
        <w:rPr>
          <w:spacing w:val="40"/>
        </w:rPr>
        <w:t xml:space="preserve"> </w:t>
      </w:r>
      <w:r>
        <w:t>strategy</w:t>
      </w:r>
      <w:r>
        <w:rPr>
          <w:spacing w:val="40"/>
        </w:rPr>
        <w:t xml:space="preserve"> </w:t>
      </w:r>
      <w:r>
        <w:t>and</w:t>
      </w:r>
      <w:r>
        <w:rPr>
          <w:spacing w:val="39"/>
        </w:rPr>
        <w:t xml:space="preserve"> </w:t>
      </w:r>
      <w:r>
        <w:t>a</w:t>
      </w:r>
      <w:r>
        <w:rPr>
          <w:spacing w:val="40"/>
        </w:rPr>
        <w:t xml:space="preserve"> </w:t>
      </w:r>
      <w:r>
        <w:t>GEP</w:t>
      </w:r>
      <w:r>
        <w:rPr>
          <w:spacing w:val="38"/>
        </w:rPr>
        <w:t xml:space="preserve"> </w:t>
      </w:r>
      <w:r>
        <w:t>for</w:t>
      </w:r>
      <w:r>
        <w:rPr>
          <w:spacing w:val="40"/>
        </w:rPr>
        <w:t xml:space="preserve"> </w:t>
      </w:r>
      <w:r>
        <w:t>2024-2025,</w:t>
      </w:r>
      <w:r>
        <w:rPr>
          <w:spacing w:val="40"/>
        </w:rPr>
        <w:t xml:space="preserve"> </w:t>
      </w:r>
      <w:r>
        <w:t>with</w:t>
      </w:r>
      <w:r>
        <w:rPr>
          <w:spacing w:val="40"/>
        </w:rPr>
        <w:t xml:space="preserve"> </w:t>
      </w:r>
      <w:r>
        <w:t>clear</w:t>
      </w:r>
      <w:r>
        <w:rPr>
          <w:spacing w:val="40"/>
        </w:rPr>
        <w:t xml:space="preserve"> </w:t>
      </w:r>
      <w:r>
        <w:t>actions</w:t>
      </w:r>
      <w:r>
        <w:rPr>
          <w:spacing w:val="40"/>
        </w:rPr>
        <w:t xml:space="preserve"> </w:t>
      </w:r>
      <w:r>
        <w:t>and targets, and responsible persons</w:t>
      </w:r>
    </w:p>
    <w:p w14:paraId="7F25EFED" w14:textId="77777777" w:rsidR="00C408AE" w:rsidRDefault="00C408AE">
      <w:pPr>
        <w:spacing w:line="357" w:lineRule="auto"/>
        <w:sectPr w:rsidR="00C408AE" w:rsidSect="00D06719">
          <w:pgSz w:w="12240" w:h="15840"/>
          <w:pgMar w:top="1360" w:right="960" w:bottom="1200" w:left="1340" w:header="0" w:footer="944" w:gutter="0"/>
          <w:cols w:space="720"/>
        </w:sectPr>
      </w:pPr>
    </w:p>
    <w:p w14:paraId="6D7249CF" w14:textId="77777777" w:rsidR="00C408AE" w:rsidRDefault="00000000">
      <w:pPr>
        <w:pStyle w:val="Heading1"/>
        <w:numPr>
          <w:ilvl w:val="0"/>
          <w:numId w:val="7"/>
        </w:numPr>
        <w:tabs>
          <w:tab w:val="left" w:pos="487"/>
        </w:tabs>
        <w:ind w:left="487" w:hanging="386"/>
      </w:pPr>
      <w:bookmarkStart w:id="16" w:name="III._GE_Strategy_and_GE_Plan"/>
      <w:bookmarkStart w:id="17" w:name="_bookmark11"/>
      <w:bookmarkEnd w:id="16"/>
      <w:bookmarkEnd w:id="17"/>
      <w:r>
        <w:rPr>
          <w:color w:val="252525"/>
        </w:rPr>
        <w:lastRenderedPageBreak/>
        <w:t>GE</w:t>
      </w:r>
      <w:r>
        <w:rPr>
          <w:color w:val="252525"/>
          <w:spacing w:val="-2"/>
        </w:rPr>
        <w:t xml:space="preserve"> </w:t>
      </w:r>
      <w:r>
        <w:rPr>
          <w:color w:val="252525"/>
        </w:rPr>
        <w:t>Strategy</w:t>
      </w:r>
      <w:r>
        <w:rPr>
          <w:color w:val="252525"/>
          <w:spacing w:val="-2"/>
        </w:rPr>
        <w:t xml:space="preserve"> </w:t>
      </w:r>
      <w:r>
        <w:rPr>
          <w:color w:val="252525"/>
        </w:rPr>
        <w:t>and</w:t>
      </w:r>
      <w:r>
        <w:rPr>
          <w:color w:val="252525"/>
          <w:spacing w:val="-4"/>
        </w:rPr>
        <w:t xml:space="preserve"> </w:t>
      </w:r>
      <w:r>
        <w:rPr>
          <w:color w:val="252525"/>
        </w:rPr>
        <w:t>GE</w:t>
      </w:r>
      <w:r>
        <w:rPr>
          <w:color w:val="252525"/>
          <w:spacing w:val="-1"/>
        </w:rPr>
        <w:t xml:space="preserve"> </w:t>
      </w:r>
      <w:r>
        <w:rPr>
          <w:color w:val="252525"/>
          <w:spacing w:val="-4"/>
        </w:rPr>
        <w:t>Plan</w:t>
      </w:r>
    </w:p>
    <w:p w14:paraId="54868DFF" w14:textId="77777777" w:rsidR="00C408AE" w:rsidRDefault="00000000">
      <w:pPr>
        <w:pStyle w:val="Heading2"/>
        <w:numPr>
          <w:ilvl w:val="1"/>
          <w:numId w:val="7"/>
        </w:numPr>
        <w:tabs>
          <w:tab w:val="left" w:pos="632"/>
        </w:tabs>
        <w:ind w:left="632" w:hanging="531"/>
      </w:pPr>
      <w:bookmarkStart w:id="18" w:name="III.1._GE_Strategy_2024-2025"/>
      <w:bookmarkStart w:id="19" w:name="_bookmark12"/>
      <w:bookmarkEnd w:id="18"/>
      <w:bookmarkEnd w:id="19"/>
      <w:r>
        <w:rPr>
          <w:color w:val="252525"/>
        </w:rPr>
        <w:t>GE</w:t>
      </w:r>
      <w:r>
        <w:rPr>
          <w:color w:val="252525"/>
          <w:spacing w:val="-6"/>
        </w:rPr>
        <w:t xml:space="preserve"> </w:t>
      </w:r>
      <w:r>
        <w:rPr>
          <w:color w:val="252525"/>
        </w:rPr>
        <w:t>Strategy</w:t>
      </w:r>
      <w:r>
        <w:rPr>
          <w:color w:val="252525"/>
          <w:spacing w:val="-3"/>
        </w:rPr>
        <w:t xml:space="preserve"> </w:t>
      </w:r>
      <w:r>
        <w:rPr>
          <w:color w:val="252525"/>
        </w:rPr>
        <w:t>2024-</w:t>
      </w:r>
      <w:r>
        <w:rPr>
          <w:color w:val="252525"/>
          <w:spacing w:val="-4"/>
        </w:rPr>
        <w:t>2025</w:t>
      </w:r>
    </w:p>
    <w:p w14:paraId="49025CF5" w14:textId="1CD262DB" w:rsidR="00C408AE" w:rsidRDefault="00000000">
      <w:pPr>
        <w:pStyle w:val="BodyText"/>
        <w:spacing w:before="200" w:line="360" w:lineRule="auto"/>
        <w:ind w:left="101" w:right="492"/>
        <w:jc w:val="both"/>
      </w:pPr>
      <w:r>
        <w:t xml:space="preserve">Based on the internal review and the national and European policies and requirements, the Board of Directors and the General Director committed to developing the </w:t>
      </w:r>
      <w:r w:rsidR="00B909F4">
        <w:t>academy</w:t>
      </w:r>
      <w:r>
        <w:t xml:space="preserve"> strategy for gender equality for 2024-2025, and the corresponding GEP.</w:t>
      </w:r>
    </w:p>
    <w:p w14:paraId="7AB4FD5D" w14:textId="13986CB2" w:rsidR="00C408AE" w:rsidRDefault="00B909F4">
      <w:pPr>
        <w:pStyle w:val="BodyText"/>
        <w:spacing w:before="160" w:line="360" w:lineRule="auto"/>
        <w:ind w:left="101" w:right="486"/>
        <w:jc w:val="both"/>
      </w:pPr>
      <w:r>
        <w:t>The Academy of Medical Sciences</w:t>
      </w:r>
      <w:r w:rsidR="00000000">
        <w:t xml:space="preserve"> decided</w:t>
      </w:r>
      <w:r w:rsidR="00000000">
        <w:rPr>
          <w:spacing w:val="-1"/>
        </w:rPr>
        <w:t xml:space="preserve"> </w:t>
      </w:r>
      <w:r w:rsidR="00000000">
        <w:t>on</w:t>
      </w:r>
      <w:r w:rsidR="00000000">
        <w:rPr>
          <w:spacing w:val="-3"/>
        </w:rPr>
        <w:t xml:space="preserve"> </w:t>
      </w:r>
      <w:r w:rsidR="00000000">
        <w:t>creating</w:t>
      </w:r>
      <w:r w:rsidR="00000000">
        <w:rPr>
          <w:spacing w:val="-3"/>
        </w:rPr>
        <w:t xml:space="preserve"> </w:t>
      </w:r>
      <w:r w:rsidR="00000000">
        <w:t>the</w:t>
      </w:r>
      <w:r w:rsidR="00000000">
        <w:rPr>
          <w:spacing w:val="-3"/>
        </w:rPr>
        <w:t xml:space="preserve"> </w:t>
      </w:r>
      <w:r w:rsidR="00000000">
        <w:t>function</w:t>
      </w:r>
      <w:r w:rsidR="00000000">
        <w:rPr>
          <w:spacing w:val="-1"/>
        </w:rPr>
        <w:t xml:space="preserve"> </w:t>
      </w:r>
      <w:r w:rsidR="00000000">
        <w:t>of</w:t>
      </w:r>
      <w:r w:rsidR="00000000">
        <w:rPr>
          <w:spacing w:val="-4"/>
        </w:rPr>
        <w:t xml:space="preserve"> </w:t>
      </w:r>
      <w:r w:rsidR="00000000">
        <w:t>GE</w:t>
      </w:r>
      <w:r w:rsidR="00000000">
        <w:rPr>
          <w:spacing w:val="-3"/>
        </w:rPr>
        <w:t xml:space="preserve"> </w:t>
      </w:r>
      <w:r w:rsidR="00000000">
        <w:t>officer</w:t>
      </w:r>
      <w:r w:rsidR="00000000">
        <w:rPr>
          <w:spacing w:val="-2"/>
        </w:rPr>
        <w:t xml:space="preserve"> </w:t>
      </w:r>
      <w:r w:rsidR="00000000">
        <w:t>at</w:t>
      </w:r>
      <w:r w:rsidR="00000000">
        <w:rPr>
          <w:spacing w:val="-4"/>
        </w:rPr>
        <w:t xml:space="preserve"> </w:t>
      </w:r>
      <w:r w:rsidR="00000000">
        <w:t>the</w:t>
      </w:r>
      <w:r w:rsidR="00000000">
        <w:rPr>
          <w:spacing w:val="-3"/>
        </w:rPr>
        <w:t xml:space="preserve"> </w:t>
      </w:r>
      <w:r>
        <w:t>academy</w:t>
      </w:r>
      <w:r w:rsidR="00000000">
        <w:t>.</w:t>
      </w:r>
      <w:r w:rsidR="00000000">
        <w:rPr>
          <w:spacing w:val="-2"/>
        </w:rPr>
        <w:t xml:space="preserve"> </w:t>
      </w:r>
      <w:r w:rsidR="00000000">
        <w:t>The</w:t>
      </w:r>
      <w:r w:rsidR="00000000">
        <w:rPr>
          <w:spacing w:val="-3"/>
        </w:rPr>
        <w:t xml:space="preserve"> </w:t>
      </w:r>
      <w:r w:rsidR="00000000">
        <w:t>GE</w:t>
      </w:r>
      <w:r w:rsidR="00000000">
        <w:rPr>
          <w:spacing w:val="-5"/>
        </w:rPr>
        <w:t xml:space="preserve"> </w:t>
      </w:r>
      <w:r w:rsidR="00000000">
        <w:t>officer</w:t>
      </w:r>
      <w:r w:rsidR="00000000">
        <w:rPr>
          <w:spacing w:val="-2"/>
        </w:rPr>
        <w:t xml:space="preserve"> </w:t>
      </w:r>
      <w:r w:rsidR="00000000">
        <w:t>has</w:t>
      </w:r>
      <w:r w:rsidR="00000000">
        <w:rPr>
          <w:spacing w:val="-3"/>
        </w:rPr>
        <w:t xml:space="preserve"> </w:t>
      </w:r>
      <w:r w:rsidR="00000000">
        <w:t>a</w:t>
      </w:r>
      <w:r w:rsidR="00000000">
        <w:rPr>
          <w:spacing w:val="-5"/>
        </w:rPr>
        <w:t xml:space="preserve"> </w:t>
      </w:r>
      <w:r w:rsidR="00000000">
        <w:t>proactive</w:t>
      </w:r>
      <w:r w:rsidR="00000000">
        <w:rPr>
          <w:spacing w:val="-3"/>
        </w:rPr>
        <w:t xml:space="preserve"> </w:t>
      </w:r>
      <w:r w:rsidR="00000000">
        <w:t>role in implementing and monitoring the GE strategy.</w:t>
      </w:r>
    </w:p>
    <w:p w14:paraId="0C68DB3D" w14:textId="759FEE60" w:rsidR="00C408AE" w:rsidRDefault="00000000">
      <w:pPr>
        <w:pStyle w:val="BodyText"/>
        <w:spacing w:before="158" w:line="360" w:lineRule="auto"/>
        <w:ind w:left="101" w:right="482"/>
        <w:jc w:val="both"/>
      </w:pPr>
      <w:r>
        <w:t xml:space="preserve">Specifically, the GE officer contributes to setting up, implement, monitor and evaluate the GEP; provide practical support and tools to the actors involved in the GEP implementation; cooperate with and engage stakeholders at all levels in order to ensure the implementation of the GEP’s actions; raise awareness about the benefits of gender equality in the research </w:t>
      </w:r>
      <w:r w:rsidR="00B909F4">
        <w:t>academy</w:t>
      </w:r>
      <w:r>
        <w:t xml:space="preserve">; assess the progress towards gender equality in the </w:t>
      </w:r>
      <w:r w:rsidR="00B909F4">
        <w:t>academy</w:t>
      </w:r>
      <w:r>
        <w:t>.</w:t>
      </w:r>
    </w:p>
    <w:p w14:paraId="2DAF6FC7" w14:textId="37F42985" w:rsidR="00C408AE" w:rsidRDefault="00000000">
      <w:pPr>
        <w:pStyle w:val="BodyText"/>
        <w:spacing w:before="158" w:line="360" w:lineRule="auto"/>
        <w:ind w:left="101" w:right="490"/>
        <w:jc w:val="both"/>
      </w:pPr>
      <w:r>
        <w:t xml:space="preserve">The </w:t>
      </w:r>
      <w:r w:rsidR="00B909F4">
        <w:t>academy</w:t>
      </w:r>
      <w:r>
        <w:t xml:space="preserve"> management mandated the GE function (officer) at the </w:t>
      </w:r>
      <w:r w:rsidR="00B909F4">
        <w:t>academy</w:t>
      </w:r>
      <w:r>
        <w:t xml:space="preserve"> and a dedicated working group to develop the GE strategy and the GEP 2024-2025. The GE working group included men and women representatives of research </w:t>
      </w:r>
      <w:r w:rsidR="00B909F4">
        <w:t>academy</w:t>
      </w:r>
      <w:r>
        <w:t xml:space="preserve"> leadership and researchers, representatives of research </w:t>
      </w:r>
      <w:r w:rsidR="00B909F4">
        <w:t>academy</w:t>
      </w:r>
      <w:r>
        <w:t xml:space="preserve"> administration and support services.</w:t>
      </w:r>
    </w:p>
    <w:p w14:paraId="3E5FFD1C" w14:textId="77777777" w:rsidR="00C408AE" w:rsidRDefault="00000000">
      <w:pPr>
        <w:pStyle w:val="BodyText"/>
        <w:spacing w:before="158"/>
        <w:ind w:left="101"/>
        <w:jc w:val="both"/>
      </w:pPr>
      <w:r>
        <w:t>The</w:t>
      </w:r>
      <w:r>
        <w:rPr>
          <w:spacing w:val="-5"/>
        </w:rPr>
        <w:t xml:space="preserve"> </w:t>
      </w:r>
      <w:r>
        <w:t>GE</w:t>
      </w:r>
      <w:r>
        <w:rPr>
          <w:spacing w:val="-6"/>
        </w:rPr>
        <w:t xml:space="preserve"> </w:t>
      </w:r>
      <w:r>
        <w:t>Strategy</w:t>
      </w:r>
      <w:r>
        <w:rPr>
          <w:spacing w:val="-4"/>
        </w:rPr>
        <w:t xml:space="preserve"> </w:t>
      </w:r>
      <w:r>
        <w:t>comprises</w:t>
      </w:r>
      <w:r>
        <w:rPr>
          <w:spacing w:val="-5"/>
        </w:rPr>
        <w:t xml:space="preserve"> </w:t>
      </w:r>
      <w:r>
        <w:t>the</w:t>
      </w:r>
      <w:r>
        <w:rPr>
          <w:spacing w:val="-4"/>
        </w:rPr>
        <w:t xml:space="preserve"> </w:t>
      </w:r>
      <w:r>
        <w:t>following</w:t>
      </w:r>
      <w:r>
        <w:rPr>
          <w:spacing w:val="-3"/>
        </w:rPr>
        <w:t xml:space="preserve"> </w:t>
      </w:r>
      <w:r>
        <w:t>areas</w:t>
      </w:r>
      <w:r>
        <w:rPr>
          <w:spacing w:val="-4"/>
        </w:rPr>
        <w:t xml:space="preserve"> </w:t>
      </w:r>
      <w:r>
        <w:t>of</w:t>
      </w:r>
      <w:r>
        <w:rPr>
          <w:spacing w:val="-4"/>
        </w:rPr>
        <w:t xml:space="preserve"> </w:t>
      </w:r>
      <w:r>
        <w:t>intervention</w:t>
      </w:r>
      <w:r>
        <w:rPr>
          <w:spacing w:val="-2"/>
        </w:rPr>
        <w:t xml:space="preserve"> </w:t>
      </w:r>
      <w:r>
        <w:t>and</w:t>
      </w:r>
      <w:r>
        <w:rPr>
          <w:spacing w:val="-5"/>
        </w:rPr>
        <w:t xml:space="preserve"> </w:t>
      </w:r>
      <w:r>
        <w:t>objectives</w:t>
      </w:r>
      <w:r>
        <w:rPr>
          <w:spacing w:val="-2"/>
        </w:rPr>
        <w:t xml:space="preserve"> </w:t>
      </w:r>
      <w:r>
        <w:t>for</w:t>
      </w:r>
      <w:r>
        <w:rPr>
          <w:spacing w:val="-3"/>
        </w:rPr>
        <w:t xml:space="preserve"> </w:t>
      </w:r>
      <w:r>
        <w:t>2024-</w:t>
      </w:r>
      <w:r>
        <w:rPr>
          <w:spacing w:val="-4"/>
        </w:rPr>
        <w:t>2025:</w:t>
      </w:r>
    </w:p>
    <w:p w14:paraId="037DF085" w14:textId="77777777" w:rsidR="00C408AE" w:rsidRDefault="00C408AE">
      <w:pPr>
        <w:pStyle w:val="BodyText"/>
        <w:spacing w:before="8"/>
        <w:rPr>
          <w:sz w:val="1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4676"/>
      </w:tblGrid>
      <w:tr w:rsidR="00C408AE" w14:paraId="1EA3907F" w14:textId="77777777">
        <w:trPr>
          <w:trHeight w:val="390"/>
        </w:trPr>
        <w:tc>
          <w:tcPr>
            <w:tcW w:w="4674" w:type="dxa"/>
          </w:tcPr>
          <w:p w14:paraId="1180CD86" w14:textId="77777777" w:rsidR="00C408AE" w:rsidRDefault="00000000">
            <w:pPr>
              <w:pStyle w:val="TableParagraph"/>
              <w:spacing w:line="247" w:lineRule="exact"/>
              <w:ind w:left="1300"/>
              <w:rPr>
                <w:b/>
              </w:rPr>
            </w:pPr>
            <w:r>
              <w:rPr>
                <w:b/>
              </w:rPr>
              <w:t>Area</w:t>
            </w:r>
            <w:r>
              <w:rPr>
                <w:b/>
                <w:spacing w:val="-2"/>
              </w:rPr>
              <w:t xml:space="preserve"> </w:t>
            </w:r>
            <w:r>
              <w:rPr>
                <w:b/>
              </w:rPr>
              <w:t>of</w:t>
            </w:r>
            <w:r>
              <w:rPr>
                <w:b/>
                <w:spacing w:val="-2"/>
              </w:rPr>
              <w:t xml:space="preserve"> intervention</w:t>
            </w:r>
          </w:p>
        </w:tc>
        <w:tc>
          <w:tcPr>
            <w:tcW w:w="4676" w:type="dxa"/>
          </w:tcPr>
          <w:p w14:paraId="155951CB" w14:textId="77777777" w:rsidR="00C408AE" w:rsidRDefault="00000000">
            <w:pPr>
              <w:pStyle w:val="TableParagraph"/>
              <w:spacing w:line="247" w:lineRule="exact"/>
              <w:ind w:left="12"/>
              <w:jc w:val="center"/>
              <w:rPr>
                <w:b/>
              </w:rPr>
            </w:pPr>
            <w:r>
              <w:rPr>
                <w:b/>
                <w:spacing w:val="-2"/>
              </w:rPr>
              <w:t>Objective(s)</w:t>
            </w:r>
          </w:p>
        </w:tc>
      </w:tr>
      <w:tr w:rsidR="00C408AE" w14:paraId="2FE45C46" w14:textId="77777777">
        <w:trPr>
          <w:trHeight w:val="680"/>
        </w:trPr>
        <w:tc>
          <w:tcPr>
            <w:tcW w:w="4674" w:type="dxa"/>
          </w:tcPr>
          <w:p w14:paraId="03EB1103" w14:textId="77777777" w:rsidR="00C408AE" w:rsidRDefault="00000000">
            <w:pPr>
              <w:pStyle w:val="TableParagraph"/>
              <w:spacing w:line="276" w:lineRule="auto"/>
              <w:ind w:left="110"/>
              <w:rPr>
                <w:b/>
              </w:rPr>
            </w:pPr>
            <w:r>
              <w:rPr>
                <w:b/>
              </w:rPr>
              <w:t>1.</w:t>
            </w:r>
            <w:r>
              <w:rPr>
                <w:b/>
                <w:spacing w:val="-10"/>
              </w:rPr>
              <w:t xml:space="preserve"> </w:t>
            </w:r>
            <w:r>
              <w:rPr>
                <w:b/>
              </w:rPr>
              <w:t>Work-life</w:t>
            </w:r>
            <w:r>
              <w:rPr>
                <w:b/>
                <w:spacing w:val="-11"/>
              </w:rPr>
              <w:t xml:space="preserve"> </w:t>
            </w:r>
            <w:r>
              <w:rPr>
                <w:b/>
              </w:rPr>
              <w:t>balance</w:t>
            </w:r>
            <w:r>
              <w:rPr>
                <w:b/>
                <w:spacing w:val="-11"/>
              </w:rPr>
              <w:t xml:space="preserve"> </w:t>
            </w:r>
            <w:r>
              <w:rPr>
                <w:b/>
              </w:rPr>
              <w:t>and</w:t>
            </w:r>
            <w:r>
              <w:rPr>
                <w:b/>
                <w:spacing w:val="-11"/>
              </w:rPr>
              <w:t xml:space="preserve"> </w:t>
            </w:r>
            <w:proofErr w:type="spellStart"/>
            <w:r>
              <w:rPr>
                <w:b/>
              </w:rPr>
              <w:t>organisational</w:t>
            </w:r>
            <w:proofErr w:type="spellEnd"/>
            <w:r>
              <w:rPr>
                <w:b/>
              </w:rPr>
              <w:t xml:space="preserve"> </w:t>
            </w:r>
            <w:r>
              <w:rPr>
                <w:b/>
                <w:spacing w:val="-2"/>
              </w:rPr>
              <w:t>culture</w:t>
            </w:r>
          </w:p>
        </w:tc>
        <w:tc>
          <w:tcPr>
            <w:tcW w:w="4676" w:type="dxa"/>
          </w:tcPr>
          <w:p w14:paraId="6BF84E65" w14:textId="77777777" w:rsidR="00C408AE" w:rsidRDefault="00000000">
            <w:pPr>
              <w:pStyle w:val="TableParagraph"/>
              <w:spacing w:line="276" w:lineRule="auto"/>
              <w:ind w:left="110" w:right="179"/>
            </w:pPr>
            <w:r>
              <w:t>Promoting</w:t>
            </w:r>
            <w:r>
              <w:rPr>
                <w:spacing w:val="-6"/>
              </w:rPr>
              <w:t xml:space="preserve"> </w:t>
            </w:r>
            <w:r>
              <w:t>integration</w:t>
            </w:r>
            <w:r>
              <w:rPr>
                <w:spacing w:val="-8"/>
              </w:rPr>
              <w:t xml:space="preserve"> </w:t>
            </w:r>
            <w:r>
              <w:t>of</w:t>
            </w:r>
            <w:r>
              <w:rPr>
                <w:spacing w:val="-8"/>
              </w:rPr>
              <w:t xml:space="preserve"> </w:t>
            </w:r>
            <w:r>
              <w:t>work</w:t>
            </w:r>
            <w:r>
              <w:rPr>
                <w:spacing w:val="-8"/>
              </w:rPr>
              <w:t xml:space="preserve"> </w:t>
            </w:r>
            <w:r>
              <w:t>with</w:t>
            </w:r>
            <w:r>
              <w:rPr>
                <w:spacing w:val="-8"/>
              </w:rPr>
              <w:t xml:space="preserve"> </w:t>
            </w:r>
            <w:r>
              <w:t>family</w:t>
            </w:r>
            <w:r>
              <w:rPr>
                <w:spacing w:val="-8"/>
              </w:rPr>
              <w:t xml:space="preserve"> </w:t>
            </w:r>
            <w:r>
              <w:t>and personal life</w:t>
            </w:r>
          </w:p>
        </w:tc>
      </w:tr>
      <w:tr w:rsidR="00C408AE" w14:paraId="273C3C82" w14:textId="77777777">
        <w:trPr>
          <w:trHeight w:val="679"/>
        </w:trPr>
        <w:tc>
          <w:tcPr>
            <w:tcW w:w="4674" w:type="dxa"/>
          </w:tcPr>
          <w:p w14:paraId="66B4AC57" w14:textId="77777777" w:rsidR="00C408AE" w:rsidRDefault="00000000">
            <w:pPr>
              <w:pStyle w:val="TableParagraph"/>
              <w:spacing w:line="276" w:lineRule="auto"/>
              <w:ind w:left="110" w:right="786"/>
              <w:rPr>
                <w:b/>
              </w:rPr>
            </w:pPr>
            <w:r>
              <w:rPr>
                <w:b/>
              </w:rPr>
              <w:t>2.</w:t>
            </w:r>
            <w:r>
              <w:rPr>
                <w:b/>
                <w:spacing w:val="-8"/>
              </w:rPr>
              <w:t xml:space="preserve"> </w:t>
            </w:r>
            <w:r>
              <w:rPr>
                <w:b/>
              </w:rPr>
              <w:t>Gender</w:t>
            </w:r>
            <w:r>
              <w:rPr>
                <w:b/>
                <w:spacing w:val="-8"/>
              </w:rPr>
              <w:t xml:space="preserve"> </w:t>
            </w:r>
            <w:r>
              <w:rPr>
                <w:b/>
              </w:rPr>
              <w:t>balance</w:t>
            </w:r>
            <w:r>
              <w:rPr>
                <w:b/>
                <w:spacing w:val="-8"/>
              </w:rPr>
              <w:t xml:space="preserve"> </w:t>
            </w:r>
            <w:r>
              <w:rPr>
                <w:b/>
              </w:rPr>
              <w:t>in</w:t>
            </w:r>
            <w:r>
              <w:rPr>
                <w:b/>
                <w:spacing w:val="-8"/>
              </w:rPr>
              <w:t xml:space="preserve"> </w:t>
            </w:r>
            <w:r>
              <w:rPr>
                <w:b/>
              </w:rPr>
              <w:t>leadership</w:t>
            </w:r>
            <w:r>
              <w:rPr>
                <w:b/>
                <w:spacing w:val="-8"/>
              </w:rPr>
              <w:t xml:space="preserve"> </w:t>
            </w:r>
            <w:r>
              <w:rPr>
                <w:b/>
              </w:rPr>
              <w:t xml:space="preserve">and </w:t>
            </w:r>
            <w:r>
              <w:rPr>
                <w:b/>
                <w:spacing w:val="-2"/>
              </w:rPr>
              <w:t>decision-making</w:t>
            </w:r>
          </w:p>
        </w:tc>
        <w:tc>
          <w:tcPr>
            <w:tcW w:w="4676" w:type="dxa"/>
          </w:tcPr>
          <w:p w14:paraId="3C446750" w14:textId="77777777" w:rsidR="00C408AE" w:rsidRDefault="00000000">
            <w:pPr>
              <w:pStyle w:val="TableParagraph"/>
              <w:spacing w:line="276" w:lineRule="auto"/>
              <w:ind w:left="110" w:right="179"/>
            </w:pPr>
            <w:r>
              <w:t>Promoting</w:t>
            </w:r>
            <w:r>
              <w:rPr>
                <w:spacing w:val="-8"/>
              </w:rPr>
              <w:t xml:space="preserve"> </w:t>
            </w:r>
            <w:r>
              <w:t>gender</w:t>
            </w:r>
            <w:r>
              <w:rPr>
                <w:spacing w:val="-9"/>
              </w:rPr>
              <w:t xml:space="preserve"> </w:t>
            </w:r>
            <w:r>
              <w:t>equality</w:t>
            </w:r>
            <w:r>
              <w:rPr>
                <w:spacing w:val="-10"/>
              </w:rPr>
              <w:t xml:space="preserve"> </w:t>
            </w:r>
            <w:r>
              <w:t>in</w:t>
            </w:r>
            <w:r>
              <w:rPr>
                <w:spacing w:val="-8"/>
              </w:rPr>
              <w:t xml:space="preserve"> </w:t>
            </w:r>
            <w:r>
              <w:t>the</w:t>
            </w:r>
            <w:r>
              <w:rPr>
                <w:spacing w:val="-10"/>
              </w:rPr>
              <w:t xml:space="preserve"> </w:t>
            </w:r>
            <w:r>
              <w:t>institutional culture, processes and practice</w:t>
            </w:r>
          </w:p>
        </w:tc>
      </w:tr>
      <w:tr w:rsidR="00C408AE" w14:paraId="65C56E83" w14:textId="77777777">
        <w:trPr>
          <w:trHeight w:val="970"/>
        </w:trPr>
        <w:tc>
          <w:tcPr>
            <w:tcW w:w="4674" w:type="dxa"/>
          </w:tcPr>
          <w:p w14:paraId="4CEA15E7" w14:textId="77777777" w:rsidR="00C408AE" w:rsidRDefault="00000000">
            <w:pPr>
              <w:pStyle w:val="TableParagraph"/>
              <w:spacing w:line="276" w:lineRule="auto"/>
              <w:ind w:left="110" w:right="216"/>
              <w:rPr>
                <w:b/>
              </w:rPr>
            </w:pPr>
            <w:r>
              <w:rPr>
                <w:b/>
              </w:rPr>
              <w:t>3.</w:t>
            </w:r>
            <w:r>
              <w:rPr>
                <w:b/>
                <w:spacing w:val="-8"/>
              </w:rPr>
              <w:t xml:space="preserve"> </w:t>
            </w:r>
            <w:r>
              <w:rPr>
                <w:b/>
              </w:rPr>
              <w:t>Gender</w:t>
            </w:r>
            <w:r>
              <w:rPr>
                <w:b/>
                <w:spacing w:val="-8"/>
              </w:rPr>
              <w:t xml:space="preserve"> </w:t>
            </w:r>
            <w:r>
              <w:rPr>
                <w:b/>
              </w:rPr>
              <w:t>equality</w:t>
            </w:r>
            <w:r>
              <w:rPr>
                <w:b/>
                <w:spacing w:val="-9"/>
              </w:rPr>
              <w:t xml:space="preserve"> </w:t>
            </w:r>
            <w:r>
              <w:rPr>
                <w:b/>
              </w:rPr>
              <w:t>in</w:t>
            </w:r>
            <w:r>
              <w:rPr>
                <w:b/>
                <w:spacing w:val="-9"/>
              </w:rPr>
              <w:t xml:space="preserve"> </w:t>
            </w:r>
            <w:r>
              <w:rPr>
                <w:b/>
              </w:rPr>
              <w:t>recruitment</w:t>
            </w:r>
            <w:r>
              <w:rPr>
                <w:b/>
                <w:spacing w:val="-8"/>
              </w:rPr>
              <w:t xml:space="preserve"> </w:t>
            </w:r>
            <w:r>
              <w:rPr>
                <w:b/>
              </w:rPr>
              <w:t>and career progression</w:t>
            </w:r>
          </w:p>
        </w:tc>
        <w:tc>
          <w:tcPr>
            <w:tcW w:w="4676" w:type="dxa"/>
          </w:tcPr>
          <w:p w14:paraId="4B570E1E" w14:textId="77777777" w:rsidR="00C408AE" w:rsidRDefault="00000000">
            <w:pPr>
              <w:pStyle w:val="TableParagraph"/>
              <w:spacing w:line="276" w:lineRule="auto"/>
              <w:ind w:left="110" w:right="350"/>
            </w:pPr>
            <w:r>
              <w:t>Promoting</w:t>
            </w:r>
            <w:r>
              <w:rPr>
                <w:spacing w:val="-7"/>
              </w:rPr>
              <w:t xml:space="preserve"> </w:t>
            </w:r>
            <w:r>
              <w:t>processes</w:t>
            </w:r>
            <w:r>
              <w:rPr>
                <w:spacing w:val="-9"/>
              </w:rPr>
              <w:t xml:space="preserve"> </w:t>
            </w:r>
            <w:r>
              <w:t>to</w:t>
            </w:r>
            <w:r>
              <w:rPr>
                <w:spacing w:val="-9"/>
              </w:rPr>
              <w:t xml:space="preserve"> </w:t>
            </w:r>
            <w:proofErr w:type="spellStart"/>
            <w:r>
              <w:t>favour</w:t>
            </w:r>
            <w:proofErr w:type="spellEnd"/>
            <w:r>
              <w:rPr>
                <w:spacing w:val="-10"/>
              </w:rPr>
              <w:t xml:space="preserve"> </w:t>
            </w:r>
            <w:r>
              <w:t>and</w:t>
            </w:r>
            <w:r>
              <w:rPr>
                <w:spacing w:val="-9"/>
              </w:rPr>
              <w:t xml:space="preserve"> </w:t>
            </w:r>
            <w:r>
              <w:t xml:space="preserve">support gender-sensitive recruitment, career and </w:t>
            </w:r>
            <w:r>
              <w:rPr>
                <w:spacing w:val="-2"/>
              </w:rPr>
              <w:t>appointments</w:t>
            </w:r>
          </w:p>
        </w:tc>
      </w:tr>
      <w:tr w:rsidR="00C408AE" w14:paraId="004F3BE5" w14:textId="77777777">
        <w:trPr>
          <w:trHeight w:val="1360"/>
        </w:trPr>
        <w:tc>
          <w:tcPr>
            <w:tcW w:w="4674" w:type="dxa"/>
          </w:tcPr>
          <w:p w14:paraId="622D7AB8" w14:textId="697ED5EE" w:rsidR="00C408AE" w:rsidRDefault="00000000">
            <w:pPr>
              <w:pStyle w:val="TableParagraph"/>
              <w:spacing w:line="276" w:lineRule="auto"/>
              <w:ind w:left="110" w:right="216"/>
              <w:rPr>
                <w:b/>
              </w:rPr>
            </w:pPr>
            <w:r>
              <w:rPr>
                <w:b/>
              </w:rPr>
              <w:t>4.</w:t>
            </w:r>
            <w:r>
              <w:rPr>
                <w:b/>
                <w:spacing w:val="-8"/>
              </w:rPr>
              <w:t xml:space="preserve"> </w:t>
            </w:r>
            <w:r>
              <w:rPr>
                <w:b/>
              </w:rPr>
              <w:t>Integration</w:t>
            </w:r>
            <w:r>
              <w:rPr>
                <w:b/>
                <w:spacing w:val="-9"/>
              </w:rPr>
              <w:t xml:space="preserve"> </w:t>
            </w:r>
            <w:r>
              <w:rPr>
                <w:b/>
              </w:rPr>
              <w:t>of</w:t>
            </w:r>
            <w:r>
              <w:rPr>
                <w:b/>
                <w:spacing w:val="-8"/>
              </w:rPr>
              <w:t xml:space="preserve"> </w:t>
            </w:r>
            <w:r>
              <w:rPr>
                <w:b/>
              </w:rPr>
              <w:t>the</w:t>
            </w:r>
            <w:r>
              <w:rPr>
                <w:b/>
                <w:spacing w:val="-9"/>
              </w:rPr>
              <w:t xml:space="preserve"> </w:t>
            </w:r>
            <w:r>
              <w:rPr>
                <w:b/>
              </w:rPr>
              <w:t>gender</w:t>
            </w:r>
            <w:r>
              <w:rPr>
                <w:b/>
                <w:spacing w:val="-9"/>
              </w:rPr>
              <w:t xml:space="preserve"> </w:t>
            </w:r>
            <w:r>
              <w:rPr>
                <w:b/>
              </w:rPr>
              <w:t xml:space="preserve">dimension into </w:t>
            </w:r>
            <w:r w:rsidR="004043E6">
              <w:rPr>
                <w:b/>
              </w:rPr>
              <w:t xml:space="preserve">medical </w:t>
            </w:r>
            <w:r>
              <w:rPr>
                <w:b/>
              </w:rPr>
              <w:t>research content</w:t>
            </w:r>
            <w:r w:rsidR="00B909F4">
              <w:rPr>
                <w:b/>
              </w:rPr>
              <w:t xml:space="preserve"> of the medical science academy</w:t>
            </w:r>
          </w:p>
        </w:tc>
        <w:tc>
          <w:tcPr>
            <w:tcW w:w="4676" w:type="dxa"/>
          </w:tcPr>
          <w:p w14:paraId="05C9CA9A" w14:textId="4E3DEFBB" w:rsidR="00C408AE" w:rsidRDefault="00000000">
            <w:pPr>
              <w:pStyle w:val="TableParagraph"/>
              <w:spacing w:line="276" w:lineRule="auto"/>
              <w:ind w:left="110" w:right="179"/>
            </w:pPr>
            <w:r>
              <w:t>Promoting</w:t>
            </w:r>
            <w:r>
              <w:rPr>
                <w:spacing w:val="-6"/>
              </w:rPr>
              <w:t xml:space="preserve"> </w:t>
            </w:r>
            <w:r>
              <w:t>a</w:t>
            </w:r>
            <w:r>
              <w:rPr>
                <w:spacing w:val="-9"/>
              </w:rPr>
              <w:t xml:space="preserve"> </w:t>
            </w:r>
            <w:r>
              <w:t>gender</w:t>
            </w:r>
            <w:r>
              <w:rPr>
                <w:spacing w:val="-5"/>
              </w:rPr>
              <w:t xml:space="preserve"> </w:t>
            </w:r>
            <w:r>
              <w:t>and</w:t>
            </w:r>
            <w:r>
              <w:rPr>
                <w:spacing w:val="-7"/>
              </w:rPr>
              <w:t xml:space="preserve"> </w:t>
            </w:r>
            <w:r>
              <w:t>sex</w:t>
            </w:r>
            <w:r>
              <w:rPr>
                <w:spacing w:val="-9"/>
              </w:rPr>
              <w:t xml:space="preserve"> </w:t>
            </w:r>
            <w:r>
              <w:t>perspective</w:t>
            </w:r>
            <w:r>
              <w:rPr>
                <w:spacing w:val="-7"/>
              </w:rPr>
              <w:t xml:space="preserve"> </w:t>
            </w:r>
            <w:r>
              <w:t xml:space="preserve">in </w:t>
            </w:r>
            <w:r w:rsidR="004043E6">
              <w:t xml:space="preserve">medical </w:t>
            </w:r>
            <w:r>
              <w:t>research process</w:t>
            </w:r>
          </w:p>
          <w:p w14:paraId="296E1CAF" w14:textId="68F554D1" w:rsidR="00C408AE" w:rsidRDefault="00000000">
            <w:pPr>
              <w:pStyle w:val="TableParagraph"/>
              <w:spacing w:before="91" w:line="276" w:lineRule="auto"/>
              <w:ind w:left="110" w:right="179"/>
            </w:pPr>
            <w:r>
              <w:t>Promoting the</w:t>
            </w:r>
            <w:r>
              <w:rPr>
                <w:spacing w:val="-1"/>
              </w:rPr>
              <w:t xml:space="preserve"> </w:t>
            </w:r>
            <w:r>
              <w:t>integration</w:t>
            </w:r>
            <w:r>
              <w:rPr>
                <w:spacing w:val="-1"/>
              </w:rPr>
              <w:t xml:space="preserve"> </w:t>
            </w:r>
            <w:r>
              <w:t>of a</w:t>
            </w:r>
            <w:r>
              <w:rPr>
                <w:spacing w:val="-1"/>
              </w:rPr>
              <w:t xml:space="preserve"> </w:t>
            </w:r>
            <w:r>
              <w:t>sex</w:t>
            </w:r>
            <w:r>
              <w:rPr>
                <w:spacing w:val="-3"/>
              </w:rPr>
              <w:t xml:space="preserve"> </w:t>
            </w:r>
            <w:r>
              <w:t>and gender</w:t>
            </w:r>
            <w:r>
              <w:rPr>
                <w:spacing w:val="-4"/>
              </w:rPr>
              <w:t xml:space="preserve"> </w:t>
            </w:r>
            <w:r>
              <w:t>perspective</w:t>
            </w:r>
            <w:r>
              <w:rPr>
                <w:spacing w:val="-5"/>
              </w:rPr>
              <w:t xml:space="preserve"> </w:t>
            </w:r>
            <w:r>
              <w:t>in</w:t>
            </w:r>
            <w:r w:rsidR="004043E6">
              <w:t xml:space="preserve"> medical</w:t>
            </w:r>
            <w:r>
              <w:rPr>
                <w:spacing w:val="-5"/>
              </w:rPr>
              <w:t xml:space="preserve"> </w:t>
            </w:r>
            <w:r>
              <w:t>research</w:t>
            </w:r>
            <w:r>
              <w:rPr>
                <w:spacing w:val="-4"/>
              </w:rPr>
              <w:t xml:space="preserve"> </w:t>
            </w:r>
            <w:r>
              <w:rPr>
                <w:spacing w:val="-2"/>
              </w:rPr>
              <w:t>activity</w:t>
            </w:r>
          </w:p>
        </w:tc>
      </w:tr>
      <w:tr w:rsidR="00C408AE" w14:paraId="629F9D86" w14:textId="77777777">
        <w:trPr>
          <w:trHeight w:val="970"/>
        </w:trPr>
        <w:tc>
          <w:tcPr>
            <w:tcW w:w="4674" w:type="dxa"/>
          </w:tcPr>
          <w:p w14:paraId="7AB97D41" w14:textId="77777777" w:rsidR="00C408AE" w:rsidRDefault="00000000">
            <w:pPr>
              <w:pStyle w:val="TableParagraph"/>
              <w:spacing w:line="276" w:lineRule="auto"/>
              <w:ind w:left="110" w:right="216"/>
              <w:rPr>
                <w:b/>
              </w:rPr>
            </w:pPr>
            <w:r>
              <w:rPr>
                <w:b/>
              </w:rPr>
              <w:t>5. Measures against gender-based violence,</w:t>
            </w:r>
            <w:r>
              <w:rPr>
                <w:b/>
                <w:spacing w:val="-13"/>
              </w:rPr>
              <w:t xml:space="preserve"> </w:t>
            </w:r>
            <w:r>
              <w:rPr>
                <w:b/>
              </w:rPr>
              <w:t>including</w:t>
            </w:r>
            <w:r>
              <w:rPr>
                <w:b/>
                <w:spacing w:val="-14"/>
              </w:rPr>
              <w:t xml:space="preserve"> </w:t>
            </w:r>
            <w:r>
              <w:rPr>
                <w:b/>
              </w:rPr>
              <w:t>sexual</w:t>
            </w:r>
            <w:r>
              <w:rPr>
                <w:b/>
                <w:spacing w:val="-13"/>
              </w:rPr>
              <w:t xml:space="preserve"> </w:t>
            </w:r>
            <w:r>
              <w:rPr>
                <w:b/>
              </w:rPr>
              <w:t>harassment</w:t>
            </w:r>
          </w:p>
        </w:tc>
        <w:tc>
          <w:tcPr>
            <w:tcW w:w="4676" w:type="dxa"/>
          </w:tcPr>
          <w:p w14:paraId="3907283E" w14:textId="77777777" w:rsidR="00C408AE" w:rsidRDefault="00000000">
            <w:pPr>
              <w:pStyle w:val="TableParagraph"/>
              <w:spacing w:line="276" w:lineRule="auto"/>
              <w:ind w:left="110" w:right="179"/>
            </w:pPr>
            <w:r>
              <w:t>Raising</w:t>
            </w:r>
            <w:r>
              <w:rPr>
                <w:spacing w:val="-7"/>
              </w:rPr>
              <w:t xml:space="preserve"> </w:t>
            </w:r>
            <w:r>
              <w:t>awareness</w:t>
            </w:r>
            <w:r>
              <w:rPr>
                <w:spacing w:val="-7"/>
              </w:rPr>
              <w:t xml:space="preserve"> </w:t>
            </w:r>
            <w:r>
              <w:t>about</w:t>
            </w:r>
            <w:r>
              <w:rPr>
                <w:spacing w:val="-10"/>
              </w:rPr>
              <w:t xml:space="preserve"> </w:t>
            </w:r>
            <w:r>
              <w:t>the</w:t>
            </w:r>
            <w:r>
              <w:rPr>
                <w:spacing w:val="-9"/>
              </w:rPr>
              <w:t xml:space="preserve"> </w:t>
            </w:r>
            <w:r>
              <w:t>importance</w:t>
            </w:r>
            <w:r>
              <w:rPr>
                <w:spacing w:val="-9"/>
              </w:rPr>
              <w:t xml:space="preserve"> </w:t>
            </w:r>
            <w:r>
              <w:t>of equality issues and strengthening positive attitudes towards diversity</w:t>
            </w:r>
          </w:p>
        </w:tc>
      </w:tr>
    </w:tbl>
    <w:p w14:paraId="206B1711" w14:textId="77777777" w:rsidR="00C408AE" w:rsidRDefault="00C408AE">
      <w:pPr>
        <w:spacing w:line="276" w:lineRule="auto"/>
        <w:sectPr w:rsidR="00C408AE" w:rsidSect="00D06719">
          <w:pgSz w:w="12240" w:h="15840"/>
          <w:pgMar w:top="1360" w:right="960" w:bottom="1200" w:left="1340" w:header="0" w:footer="944" w:gutter="0"/>
          <w:cols w:space="720"/>
        </w:sectPr>
      </w:pPr>
    </w:p>
    <w:p w14:paraId="4760A48B" w14:textId="77777777" w:rsidR="00C408AE" w:rsidRDefault="00000000">
      <w:pPr>
        <w:pStyle w:val="Heading2"/>
        <w:numPr>
          <w:ilvl w:val="1"/>
          <w:numId w:val="7"/>
        </w:numPr>
        <w:tabs>
          <w:tab w:val="left" w:pos="632"/>
        </w:tabs>
        <w:spacing w:before="73"/>
        <w:ind w:left="632" w:hanging="531"/>
      </w:pPr>
      <w:bookmarkStart w:id="20" w:name="III.2._GE_Plan_2024-2025"/>
      <w:bookmarkStart w:id="21" w:name="_bookmark13"/>
      <w:bookmarkEnd w:id="20"/>
      <w:bookmarkEnd w:id="21"/>
      <w:r>
        <w:rPr>
          <w:color w:val="252525"/>
        </w:rPr>
        <w:lastRenderedPageBreak/>
        <w:t>GE</w:t>
      </w:r>
      <w:r>
        <w:rPr>
          <w:color w:val="252525"/>
          <w:spacing w:val="-6"/>
        </w:rPr>
        <w:t xml:space="preserve"> </w:t>
      </w:r>
      <w:r>
        <w:rPr>
          <w:color w:val="252525"/>
        </w:rPr>
        <w:t>Plan</w:t>
      </w:r>
      <w:r>
        <w:rPr>
          <w:color w:val="252525"/>
          <w:spacing w:val="-3"/>
        </w:rPr>
        <w:t xml:space="preserve"> </w:t>
      </w:r>
      <w:r>
        <w:rPr>
          <w:color w:val="252525"/>
        </w:rPr>
        <w:t>2024-</w:t>
      </w:r>
      <w:r>
        <w:rPr>
          <w:color w:val="252525"/>
          <w:spacing w:val="-4"/>
        </w:rPr>
        <w:t>2025</w:t>
      </w:r>
    </w:p>
    <w:p w14:paraId="61953944" w14:textId="2E80A040" w:rsidR="00C408AE" w:rsidRDefault="00000000">
      <w:pPr>
        <w:pStyle w:val="BodyText"/>
        <w:spacing w:before="200" w:line="360" w:lineRule="auto"/>
        <w:ind w:left="101" w:right="484"/>
        <w:jc w:val="both"/>
      </w:pPr>
      <w:r>
        <w:t xml:space="preserve">The GE Plan at the </w:t>
      </w:r>
      <w:r w:rsidR="00B909F4">
        <w:t xml:space="preserve">Academy of Medical Sciences </w:t>
      </w:r>
      <w:r>
        <w:t>comprises areas of intervention, objectives, key measures, target</w:t>
      </w:r>
      <w:r>
        <w:rPr>
          <w:spacing w:val="40"/>
        </w:rPr>
        <w:t xml:space="preserve"> </w:t>
      </w:r>
      <w:r>
        <w:t>audience, timeline, responsible persons, and indicators to measure progress.</w:t>
      </w:r>
    </w:p>
    <w:p w14:paraId="34C2DE90" w14:textId="77777777" w:rsidR="00C408AE" w:rsidRDefault="00C408AE">
      <w:pPr>
        <w:spacing w:line="360" w:lineRule="auto"/>
        <w:jc w:val="both"/>
        <w:sectPr w:rsidR="00C408AE" w:rsidSect="00D06719">
          <w:pgSz w:w="12240" w:h="15840"/>
          <w:pgMar w:top="1360" w:right="960" w:bottom="1200" w:left="1340" w:header="0" w:footer="944" w:gutter="0"/>
          <w:cols w:space="720"/>
        </w:sectPr>
      </w:pPr>
    </w:p>
    <w:p w14:paraId="32E113A1" w14:textId="77777777" w:rsidR="00C408AE" w:rsidRDefault="00000000">
      <w:pPr>
        <w:pStyle w:val="Heading3"/>
        <w:spacing w:before="73"/>
      </w:pPr>
      <w:r>
        <w:lastRenderedPageBreak/>
        <w:t>Area</w:t>
      </w:r>
      <w:r>
        <w:rPr>
          <w:spacing w:val="-5"/>
        </w:rPr>
        <w:t xml:space="preserve"> </w:t>
      </w:r>
      <w:r>
        <w:t>1.</w:t>
      </w:r>
      <w:r>
        <w:rPr>
          <w:spacing w:val="-3"/>
        </w:rPr>
        <w:t xml:space="preserve"> </w:t>
      </w:r>
      <w:r>
        <w:t>Work-life</w:t>
      </w:r>
      <w:r>
        <w:rPr>
          <w:spacing w:val="-4"/>
        </w:rPr>
        <w:t xml:space="preserve"> </w:t>
      </w:r>
      <w:r>
        <w:t>balance</w:t>
      </w:r>
      <w:r>
        <w:rPr>
          <w:spacing w:val="-4"/>
        </w:rPr>
        <w:t xml:space="preserve"> </w:t>
      </w:r>
      <w:r>
        <w:t>and</w:t>
      </w:r>
      <w:r>
        <w:rPr>
          <w:spacing w:val="-4"/>
        </w:rPr>
        <w:t xml:space="preserve"> </w:t>
      </w:r>
      <w:proofErr w:type="spellStart"/>
      <w:r>
        <w:t>organisational</w:t>
      </w:r>
      <w:proofErr w:type="spellEnd"/>
      <w:r>
        <w:rPr>
          <w:spacing w:val="-3"/>
        </w:rPr>
        <w:t xml:space="preserve"> </w:t>
      </w:r>
      <w:r>
        <w:rPr>
          <w:spacing w:val="-2"/>
        </w:rPr>
        <w:t>culture</w:t>
      </w:r>
    </w:p>
    <w:p w14:paraId="7FBACEBE" w14:textId="77777777" w:rsidR="00C408AE" w:rsidRDefault="00C408AE">
      <w:pPr>
        <w:pStyle w:val="BodyText"/>
        <w:spacing w:before="32"/>
        <w:rPr>
          <w:b/>
        </w:rPr>
      </w:pPr>
    </w:p>
    <w:p w14:paraId="3C9A4543" w14:textId="77777777" w:rsidR="00C408AE" w:rsidRDefault="00000000">
      <w:pPr>
        <w:pStyle w:val="Heading3"/>
      </w:pPr>
      <w:r>
        <w:t>Objective:</w:t>
      </w:r>
      <w:r>
        <w:rPr>
          <w:spacing w:val="-6"/>
        </w:rPr>
        <w:t xml:space="preserve"> </w:t>
      </w:r>
      <w:r>
        <w:t>Promoting</w:t>
      </w:r>
      <w:r>
        <w:rPr>
          <w:spacing w:val="-4"/>
        </w:rPr>
        <w:t xml:space="preserve"> </w:t>
      </w:r>
      <w:r>
        <w:t>integration</w:t>
      </w:r>
      <w:r>
        <w:rPr>
          <w:spacing w:val="-4"/>
        </w:rPr>
        <w:t xml:space="preserve"> </w:t>
      </w:r>
      <w:r>
        <w:t>of</w:t>
      </w:r>
      <w:r>
        <w:rPr>
          <w:spacing w:val="-4"/>
        </w:rPr>
        <w:t xml:space="preserve"> </w:t>
      </w:r>
      <w:r>
        <w:t>work</w:t>
      </w:r>
      <w:r>
        <w:rPr>
          <w:spacing w:val="-4"/>
        </w:rPr>
        <w:t xml:space="preserve"> </w:t>
      </w:r>
      <w:r>
        <w:t>with</w:t>
      </w:r>
      <w:r>
        <w:rPr>
          <w:spacing w:val="-4"/>
        </w:rPr>
        <w:t xml:space="preserve"> </w:t>
      </w:r>
      <w:r>
        <w:t>family</w:t>
      </w:r>
      <w:r>
        <w:rPr>
          <w:spacing w:val="-5"/>
        </w:rPr>
        <w:t xml:space="preserve"> </w:t>
      </w:r>
      <w:r>
        <w:t>and</w:t>
      </w:r>
      <w:r>
        <w:rPr>
          <w:spacing w:val="-4"/>
        </w:rPr>
        <w:t xml:space="preserve"> </w:t>
      </w:r>
      <w:r>
        <w:t>personal</w:t>
      </w:r>
      <w:r>
        <w:rPr>
          <w:spacing w:val="-3"/>
        </w:rPr>
        <w:t xml:space="preserve"> </w:t>
      </w:r>
      <w:r>
        <w:rPr>
          <w:spacing w:val="-4"/>
        </w:rPr>
        <w:t>life</w:t>
      </w:r>
    </w:p>
    <w:p w14:paraId="055FE719" w14:textId="77777777" w:rsidR="00C408AE" w:rsidRDefault="00C408AE">
      <w:pPr>
        <w:pStyle w:val="BodyText"/>
        <w:spacing w:before="64"/>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4"/>
        <w:gridCol w:w="2310"/>
        <w:gridCol w:w="1444"/>
        <w:gridCol w:w="712"/>
        <w:gridCol w:w="1982"/>
        <w:gridCol w:w="1558"/>
      </w:tblGrid>
      <w:tr w:rsidR="00C408AE" w14:paraId="4F103CB3" w14:textId="77777777">
        <w:trPr>
          <w:trHeight w:val="390"/>
        </w:trPr>
        <w:tc>
          <w:tcPr>
            <w:tcW w:w="4944" w:type="dxa"/>
            <w:vMerge w:val="restart"/>
          </w:tcPr>
          <w:p w14:paraId="4B314FB2" w14:textId="77777777" w:rsidR="00C408AE" w:rsidRDefault="00000000">
            <w:pPr>
              <w:pStyle w:val="TableParagraph"/>
              <w:spacing w:before="193"/>
              <w:ind w:left="1656"/>
              <w:rPr>
                <w:b/>
              </w:rPr>
            </w:pPr>
            <w:r>
              <w:rPr>
                <w:b/>
                <w:spacing w:val="-2"/>
              </w:rPr>
              <w:t>Action/Measure</w:t>
            </w:r>
          </w:p>
        </w:tc>
        <w:tc>
          <w:tcPr>
            <w:tcW w:w="2310" w:type="dxa"/>
            <w:vMerge w:val="restart"/>
          </w:tcPr>
          <w:p w14:paraId="3DCB408C" w14:textId="77777777" w:rsidR="00C408AE" w:rsidRDefault="00000000">
            <w:pPr>
              <w:pStyle w:val="TableParagraph"/>
              <w:spacing w:before="193"/>
              <w:ind w:left="15"/>
              <w:jc w:val="center"/>
              <w:rPr>
                <w:b/>
              </w:rPr>
            </w:pPr>
            <w:r>
              <w:rPr>
                <w:b/>
                <w:spacing w:val="-2"/>
              </w:rPr>
              <w:t>Target</w:t>
            </w:r>
          </w:p>
        </w:tc>
        <w:tc>
          <w:tcPr>
            <w:tcW w:w="2156" w:type="dxa"/>
            <w:gridSpan w:val="2"/>
          </w:tcPr>
          <w:p w14:paraId="39780F61" w14:textId="77777777" w:rsidR="00C408AE" w:rsidRDefault="00000000">
            <w:pPr>
              <w:pStyle w:val="TableParagraph"/>
              <w:spacing w:line="247" w:lineRule="exact"/>
              <w:ind w:left="633"/>
              <w:rPr>
                <w:b/>
              </w:rPr>
            </w:pPr>
            <w:r>
              <w:rPr>
                <w:b/>
                <w:spacing w:val="-2"/>
              </w:rPr>
              <w:t>Timeline</w:t>
            </w:r>
          </w:p>
        </w:tc>
        <w:tc>
          <w:tcPr>
            <w:tcW w:w="1982" w:type="dxa"/>
            <w:vMerge w:val="restart"/>
          </w:tcPr>
          <w:p w14:paraId="4DF2D1E1" w14:textId="77777777" w:rsidR="00C408AE" w:rsidRDefault="00000000">
            <w:pPr>
              <w:pStyle w:val="TableParagraph"/>
              <w:spacing w:before="193"/>
              <w:ind w:left="394"/>
              <w:rPr>
                <w:b/>
              </w:rPr>
            </w:pPr>
            <w:r>
              <w:rPr>
                <w:b/>
                <w:spacing w:val="-2"/>
              </w:rPr>
              <w:t>Indicator(s)</w:t>
            </w:r>
          </w:p>
        </w:tc>
        <w:tc>
          <w:tcPr>
            <w:tcW w:w="1558" w:type="dxa"/>
            <w:vMerge w:val="restart"/>
          </w:tcPr>
          <w:p w14:paraId="776A962D" w14:textId="77777777" w:rsidR="00C408AE" w:rsidRDefault="00000000">
            <w:pPr>
              <w:pStyle w:val="TableParagraph"/>
              <w:spacing w:before="193"/>
              <w:ind w:left="127"/>
              <w:rPr>
                <w:b/>
              </w:rPr>
            </w:pPr>
            <w:r>
              <w:rPr>
                <w:b/>
                <w:spacing w:val="-2"/>
              </w:rPr>
              <w:t>Responsible</w:t>
            </w:r>
          </w:p>
        </w:tc>
      </w:tr>
      <w:tr w:rsidR="00C408AE" w14:paraId="45A8C1F9" w14:textId="77777777">
        <w:trPr>
          <w:trHeight w:val="390"/>
        </w:trPr>
        <w:tc>
          <w:tcPr>
            <w:tcW w:w="4944" w:type="dxa"/>
            <w:vMerge/>
            <w:tcBorders>
              <w:top w:val="nil"/>
            </w:tcBorders>
          </w:tcPr>
          <w:p w14:paraId="3CF57EB6" w14:textId="77777777" w:rsidR="00C408AE" w:rsidRDefault="00C408AE">
            <w:pPr>
              <w:rPr>
                <w:sz w:val="2"/>
                <w:szCs w:val="2"/>
              </w:rPr>
            </w:pPr>
          </w:p>
        </w:tc>
        <w:tc>
          <w:tcPr>
            <w:tcW w:w="2310" w:type="dxa"/>
            <w:vMerge/>
            <w:tcBorders>
              <w:top w:val="nil"/>
            </w:tcBorders>
          </w:tcPr>
          <w:p w14:paraId="310AE43C" w14:textId="77777777" w:rsidR="00C408AE" w:rsidRDefault="00C408AE">
            <w:pPr>
              <w:rPr>
                <w:sz w:val="2"/>
                <w:szCs w:val="2"/>
              </w:rPr>
            </w:pPr>
          </w:p>
        </w:tc>
        <w:tc>
          <w:tcPr>
            <w:tcW w:w="1444" w:type="dxa"/>
          </w:tcPr>
          <w:p w14:paraId="09E29CA7" w14:textId="77777777" w:rsidR="00C408AE" w:rsidRDefault="00000000">
            <w:pPr>
              <w:pStyle w:val="TableParagraph"/>
              <w:spacing w:line="247" w:lineRule="exact"/>
              <w:ind w:left="110"/>
            </w:pPr>
            <w:r>
              <w:rPr>
                <w:spacing w:val="-4"/>
              </w:rPr>
              <w:t>2024</w:t>
            </w:r>
          </w:p>
        </w:tc>
        <w:tc>
          <w:tcPr>
            <w:tcW w:w="712" w:type="dxa"/>
          </w:tcPr>
          <w:p w14:paraId="55A077C0" w14:textId="77777777" w:rsidR="00C408AE" w:rsidRDefault="00000000">
            <w:pPr>
              <w:pStyle w:val="TableParagraph"/>
              <w:spacing w:line="247" w:lineRule="exact"/>
              <w:ind w:left="12" w:right="6"/>
              <w:jc w:val="center"/>
            </w:pPr>
            <w:r>
              <w:rPr>
                <w:spacing w:val="-4"/>
              </w:rPr>
              <w:t>2025</w:t>
            </w:r>
          </w:p>
        </w:tc>
        <w:tc>
          <w:tcPr>
            <w:tcW w:w="1982" w:type="dxa"/>
            <w:vMerge/>
            <w:tcBorders>
              <w:top w:val="nil"/>
            </w:tcBorders>
          </w:tcPr>
          <w:p w14:paraId="081EECBA" w14:textId="77777777" w:rsidR="00C408AE" w:rsidRDefault="00C408AE">
            <w:pPr>
              <w:rPr>
                <w:sz w:val="2"/>
                <w:szCs w:val="2"/>
              </w:rPr>
            </w:pPr>
          </w:p>
        </w:tc>
        <w:tc>
          <w:tcPr>
            <w:tcW w:w="1558" w:type="dxa"/>
            <w:vMerge/>
            <w:tcBorders>
              <w:top w:val="nil"/>
            </w:tcBorders>
          </w:tcPr>
          <w:p w14:paraId="256C453B" w14:textId="77777777" w:rsidR="00C408AE" w:rsidRDefault="00C408AE">
            <w:pPr>
              <w:rPr>
                <w:sz w:val="2"/>
                <w:szCs w:val="2"/>
              </w:rPr>
            </w:pPr>
          </w:p>
        </w:tc>
      </w:tr>
      <w:tr w:rsidR="00C408AE" w14:paraId="581DDAD3" w14:textId="77777777">
        <w:trPr>
          <w:trHeight w:val="268"/>
        </w:trPr>
        <w:tc>
          <w:tcPr>
            <w:tcW w:w="4944" w:type="dxa"/>
            <w:tcBorders>
              <w:bottom w:val="nil"/>
            </w:tcBorders>
          </w:tcPr>
          <w:p w14:paraId="7626499E" w14:textId="77777777" w:rsidR="00C408AE" w:rsidRDefault="00000000">
            <w:pPr>
              <w:pStyle w:val="TableParagraph"/>
              <w:spacing w:line="247" w:lineRule="exact"/>
              <w:ind w:left="110"/>
            </w:pPr>
            <w:r>
              <w:t>1.</w:t>
            </w:r>
            <w:r>
              <w:rPr>
                <w:spacing w:val="-4"/>
              </w:rPr>
              <w:t xml:space="preserve"> </w:t>
            </w:r>
            <w:r>
              <w:t>Use</w:t>
            </w:r>
            <w:r>
              <w:rPr>
                <w:spacing w:val="-3"/>
              </w:rPr>
              <w:t xml:space="preserve"> </w:t>
            </w:r>
            <w:r>
              <w:t>of</w:t>
            </w:r>
            <w:r>
              <w:rPr>
                <w:spacing w:val="-2"/>
              </w:rPr>
              <w:t xml:space="preserve"> </w:t>
            </w:r>
            <w:r>
              <w:t>ICT-based</w:t>
            </w:r>
            <w:r>
              <w:rPr>
                <w:spacing w:val="-1"/>
              </w:rPr>
              <w:t xml:space="preserve"> </w:t>
            </w:r>
            <w:r>
              <w:t>systems</w:t>
            </w:r>
            <w:r>
              <w:rPr>
                <w:spacing w:val="-3"/>
              </w:rPr>
              <w:t xml:space="preserve"> </w:t>
            </w:r>
            <w:r>
              <w:t>for</w:t>
            </w:r>
            <w:r>
              <w:rPr>
                <w:spacing w:val="-2"/>
              </w:rPr>
              <w:t xml:space="preserve"> enhancing</w:t>
            </w:r>
          </w:p>
        </w:tc>
        <w:tc>
          <w:tcPr>
            <w:tcW w:w="2310" w:type="dxa"/>
            <w:tcBorders>
              <w:bottom w:val="nil"/>
            </w:tcBorders>
          </w:tcPr>
          <w:p w14:paraId="35E31C46" w14:textId="4AC58E0E" w:rsidR="00C408AE" w:rsidRDefault="004043E6">
            <w:pPr>
              <w:pStyle w:val="TableParagraph"/>
              <w:spacing w:line="247" w:lineRule="exact"/>
              <w:ind w:left="110"/>
            </w:pPr>
            <w:r>
              <w:rPr>
                <w:spacing w:val="-2"/>
              </w:rPr>
              <w:t xml:space="preserve">Medical </w:t>
            </w:r>
            <w:r w:rsidR="00000000">
              <w:rPr>
                <w:spacing w:val="-2"/>
              </w:rPr>
              <w:t>Researchers</w:t>
            </w:r>
          </w:p>
        </w:tc>
        <w:tc>
          <w:tcPr>
            <w:tcW w:w="1444" w:type="dxa"/>
            <w:tcBorders>
              <w:bottom w:val="nil"/>
            </w:tcBorders>
          </w:tcPr>
          <w:p w14:paraId="64C0763B" w14:textId="77777777" w:rsidR="00C408AE" w:rsidRDefault="00000000">
            <w:pPr>
              <w:pStyle w:val="TableParagraph"/>
              <w:spacing w:line="247" w:lineRule="exact"/>
              <w:ind w:right="635"/>
              <w:jc w:val="right"/>
            </w:pPr>
            <w:r>
              <w:rPr>
                <w:spacing w:val="-10"/>
              </w:rPr>
              <w:t>X</w:t>
            </w:r>
          </w:p>
        </w:tc>
        <w:tc>
          <w:tcPr>
            <w:tcW w:w="712" w:type="dxa"/>
            <w:tcBorders>
              <w:bottom w:val="nil"/>
            </w:tcBorders>
          </w:tcPr>
          <w:p w14:paraId="4684963E" w14:textId="77777777" w:rsidR="00C408AE" w:rsidRDefault="00000000">
            <w:pPr>
              <w:pStyle w:val="TableParagraph"/>
              <w:spacing w:line="247" w:lineRule="exact"/>
              <w:ind w:left="12"/>
              <w:jc w:val="center"/>
            </w:pPr>
            <w:r>
              <w:rPr>
                <w:spacing w:val="-10"/>
              </w:rPr>
              <w:t>X</w:t>
            </w:r>
          </w:p>
        </w:tc>
        <w:tc>
          <w:tcPr>
            <w:tcW w:w="1982" w:type="dxa"/>
            <w:tcBorders>
              <w:bottom w:val="nil"/>
            </w:tcBorders>
          </w:tcPr>
          <w:p w14:paraId="67849612" w14:textId="77777777" w:rsidR="00C408AE" w:rsidRDefault="00000000">
            <w:pPr>
              <w:pStyle w:val="TableParagraph"/>
              <w:spacing w:line="247" w:lineRule="exact"/>
              <w:ind w:left="110"/>
            </w:pPr>
            <w:r>
              <w:t>Installation</w:t>
            </w:r>
            <w:r>
              <w:rPr>
                <w:spacing w:val="-4"/>
              </w:rPr>
              <w:t xml:space="preserve"> </w:t>
            </w:r>
            <w:r>
              <w:t>of</w:t>
            </w:r>
            <w:r>
              <w:rPr>
                <w:spacing w:val="-3"/>
              </w:rPr>
              <w:t xml:space="preserve"> </w:t>
            </w:r>
            <w:r>
              <w:rPr>
                <w:spacing w:val="-4"/>
              </w:rPr>
              <w:t>free</w:t>
            </w:r>
          </w:p>
        </w:tc>
        <w:tc>
          <w:tcPr>
            <w:tcW w:w="1558" w:type="dxa"/>
            <w:tcBorders>
              <w:bottom w:val="nil"/>
            </w:tcBorders>
          </w:tcPr>
          <w:p w14:paraId="647E30AA" w14:textId="183241AF" w:rsidR="00C408AE" w:rsidRDefault="00000000">
            <w:pPr>
              <w:pStyle w:val="TableParagraph"/>
              <w:spacing w:line="247" w:lineRule="exact"/>
              <w:ind w:left="110"/>
            </w:pPr>
            <w:r>
              <w:t>G</w:t>
            </w:r>
            <w:r w:rsidR="00B909F4">
              <w:t>S</w:t>
            </w:r>
            <w:r>
              <w:t>,</w:t>
            </w:r>
            <w:r>
              <w:rPr>
                <w:spacing w:val="-2"/>
              </w:rPr>
              <w:t xml:space="preserve"> </w:t>
            </w:r>
            <w:r>
              <w:rPr>
                <w:spacing w:val="-5"/>
              </w:rPr>
              <w:t>HR,</w:t>
            </w:r>
          </w:p>
        </w:tc>
      </w:tr>
      <w:tr w:rsidR="00C408AE" w14:paraId="7CD17685" w14:textId="77777777">
        <w:trPr>
          <w:trHeight w:val="290"/>
        </w:trPr>
        <w:tc>
          <w:tcPr>
            <w:tcW w:w="4944" w:type="dxa"/>
            <w:tcBorders>
              <w:top w:val="nil"/>
              <w:bottom w:val="nil"/>
            </w:tcBorders>
          </w:tcPr>
          <w:p w14:paraId="0C60AE2B" w14:textId="77777777" w:rsidR="00C408AE" w:rsidRDefault="00000000">
            <w:pPr>
              <w:pStyle w:val="TableParagraph"/>
              <w:spacing w:before="15"/>
              <w:ind w:left="110"/>
            </w:pPr>
            <w:r>
              <w:t>flexibility</w:t>
            </w:r>
            <w:r>
              <w:rPr>
                <w:spacing w:val="-3"/>
              </w:rPr>
              <w:t xml:space="preserve"> </w:t>
            </w:r>
            <w:r>
              <w:t>and</w:t>
            </w:r>
            <w:r>
              <w:rPr>
                <w:spacing w:val="-4"/>
              </w:rPr>
              <w:t xml:space="preserve"> </w:t>
            </w:r>
            <w:r>
              <w:t>improving</w:t>
            </w:r>
            <w:r>
              <w:rPr>
                <w:spacing w:val="-4"/>
              </w:rPr>
              <w:t xml:space="preserve"> </w:t>
            </w:r>
            <w:r>
              <w:t>a</w:t>
            </w:r>
            <w:r>
              <w:rPr>
                <w:spacing w:val="-5"/>
              </w:rPr>
              <w:t xml:space="preserve"> </w:t>
            </w:r>
            <w:r>
              <w:t>better</w:t>
            </w:r>
            <w:r>
              <w:rPr>
                <w:spacing w:val="-5"/>
              </w:rPr>
              <w:t xml:space="preserve"> </w:t>
            </w:r>
            <w:r>
              <w:t xml:space="preserve">planning </w:t>
            </w:r>
            <w:r>
              <w:rPr>
                <w:spacing w:val="-5"/>
              </w:rPr>
              <w:t>of</w:t>
            </w:r>
          </w:p>
        </w:tc>
        <w:tc>
          <w:tcPr>
            <w:tcW w:w="2310" w:type="dxa"/>
            <w:tcBorders>
              <w:top w:val="nil"/>
              <w:bottom w:val="nil"/>
            </w:tcBorders>
          </w:tcPr>
          <w:p w14:paraId="74064F1B" w14:textId="2CBF87B2" w:rsidR="00C408AE" w:rsidRDefault="004043E6">
            <w:pPr>
              <w:pStyle w:val="TableParagraph"/>
              <w:spacing w:before="15"/>
              <w:ind w:left="110"/>
            </w:pPr>
            <w:r>
              <w:t xml:space="preserve">and </w:t>
            </w:r>
          </w:p>
        </w:tc>
        <w:tc>
          <w:tcPr>
            <w:tcW w:w="1444" w:type="dxa"/>
            <w:tcBorders>
              <w:top w:val="nil"/>
              <w:bottom w:val="nil"/>
            </w:tcBorders>
          </w:tcPr>
          <w:p w14:paraId="3115B472" w14:textId="77777777" w:rsidR="00C408AE" w:rsidRDefault="00C408AE">
            <w:pPr>
              <w:pStyle w:val="TableParagraph"/>
              <w:rPr>
                <w:rFonts w:ascii="Times New Roman"/>
                <w:sz w:val="20"/>
              </w:rPr>
            </w:pPr>
          </w:p>
        </w:tc>
        <w:tc>
          <w:tcPr>
            <w:tcW w:w="712" w:type="dxa"/>
            <w:tcBorders>
              <w:top w:val="nil"/>
              <w:bottom w:val="nil"/>
            </w:tcBorders>
          </w:tcPr>
          <w:p w14:paraId="28B85A26" w14:textId="77777777" w:rsidR="00C408AE" w:rsidRDefault="00C408AE">
            <w:pPr>
              <w:pStyle w:val="TableParagraph"/>
              <w:rPr>
                <w:rFonts w:ascii="Times New Roman"/>
                <w:sz w:val="20"/>
              </w:rPr>
            </w:pPr>
          </w:p>
        </w:tc>
        <w:tc>
          <w:tcPr>
            <w:tcW w:w="1982" w:type="dxa"/>
            <w:tcBorders>
              <w:top w:val="nil"/>
              <w:bottom w:val="nil"/>
            </w:tcBorders>
          </w:tcPr>
          <w:p w14:paraId="43672A63" w14:textId="77777777" w:rsidR="00C408AE" w:rsidRDefault="00000000">
            <w:pPr>
              <w:pStyle w:val="TableParagraph"/>
              <w:spacing w:before="15"/>
              <w:ind w:left="110"/>
            </w:pPr>
            <w:r>
              <w:t>to</w:t>
            </w:r>
            <w:r>
              <w:rPr>
                <w:spacing w:val="-3"/>
              </w:rPr>
              <w:t xml:space="preserve"> </w:t>
            </w:r>
            <w:r>
              <w:t>use</w:t>
            </w:r>
            <w:r>
              <w:rPr>
                <w:spacing w:val="-1"/>
              </w:rPr>
              <w:t xml:space="preserve"> </w:t>
            </w:r>
            <w:r>
              <w:rPr>
                <w:spacing w:val="-2"/>
              </w:rPr>
              <w:t>online</w:t>
            </w:r>
          </w:p>
        </w:tc>
        <w:tc>
          <w:tcPr>
            <w:tcW w:w="1558" w:type="dxa"/>
            <w:tcBorders>
              <w:top w:val="nil"/>
              <w:bottom w:val="nil"/>
            </w:tcBorders>
          </w:tcPr>
          <w:p w14:paraId="67D1F5D9" w14:textId="595CB4AD" w:rsidR="00C408AE" w:rsidRDefault="00000000">
            <w:pPr>
              <w:pStyle w:val="TableParagraph"/>
              <w:spacing w:before="15"/>
              <w:ind w:left="110"/>
            </w:pPr>
            <w:r>
              <w:rPr>
                <w:spacing w:val="-5"/>
              </w:rPr>
              <w:t xml:space="preserve"> GE</w:t>
            </w:r>
          </w:p>
        </w:tc>
      </w:tr>
      <w:tr w:rsidR="00C408AE" w14:paraId="4BB662F8" w14:textId="77777777">
        <w:trPr>
          <w:trHeight w:val="290"/>
        </w:trPr>
        <w:tc>
          <w:tcPr>
            <w:tcW w:w="4944" w:type="dxa"/>
            <w:tcBorders>
              <w:top w:val="nil"/>
              <w:bottom w:val="nil"/>
            </w:tcBorders>
          </w:tcPr>
          <w:p w14:paraId="0ABCD3B7" w14:textId="77777777" w:rsidR="00C408AE" w:rsidRDefault="00000000">
            <w:pPr>
              <w:pStyle w:val="TableParagraph"/>
              <w:spacing w:before="15"/>
              <w:ind w:left="110"/>
            </w:pPr>
            <w:r>
              <w:t>working</w:t>
            </w:r>
            <w:r>
              <w:rPr>
                <w:spacing w:val="-5"/>
              </w:rPr>
              <w:t xml:space="preserve"> </w:t>
            </w:r>
            <w:r>
              <w:t>meetings</w:t>
            </w:r>
            <w:r>
              <w:rPr>
                <w:spacing w:val="-4"/>
              </w:rPr>
              <w:t xml:space="preserve"> </w:t>
            </w:r>
            <w:r>
              <w:t>accordingly</w:t>
            </w:r>
            <w:r>
              <w:rPr>
                <w:spacing w:val="-2"/>
              </w:rPr>
              <w:t xml:space="preserve"> </w:t>
            </w:r>
            <w:r>
              <w:t>to</w:t>
            </w:r>
            <w:r>
              <w:rPr>
                <w:spacing w:val="-4"/>
              </w:rPr>
              <w:t xml:space="preserve"> </w:t>
            </w:r>
            <w:r>
              <w:t>work</w:t>
            </w:r>
            <w:r>
              <w:rPr>
                <w:spacing w:val="-6"/>
              </w:rPr>
              <w:t xml:space="preserve"> </w:t>
            </w:r>
            <w:r>
              <w:rPr>
                <w:spacing w:val="-4"/>
              </w:rPr>
              <w:t>life</w:t>
            </w:r>
          </w:p>
        </w:tc>
        <w:tc>
          <w:tcPr>
            <w:tcW w:w="2310" w:type="dxa"/>
            <w:tcBorders>
              <w:top w:val="nil"/>
              <w:bottom w:val="nil"/>
            </w:tcBorders>
          </w:tcPr>
          <w:p w14:paraId="0912CFA7" w14:textId="77777777" w:rsidR="00C408AE" w:rsidRDefault="00000000">
            <w:pPr>
              <w:pStyle w:val="TableParagraph"/>
              <w:spacing w:before="15"/>
              <w:ind w:left="110"/>
            </w:pPr>
            <w:r>
              <w:t>administrative</w:t>
            </w:r>
            <w:r>
              <w:rPr>
                <w:spacing w:val="-9"/>
              </w:rPr>
              <w:t xml:space="preserve"> </w:t>
            </w:r>
            <w:r>
              <w:rPr>
                <w:spacing w:val="-2"/>
              </w:rPr>
              <w:t>staff</w:t>
            </w:r>
          </w:p>
        </w:tc>
        <w:tc>
          <w:tcPr>
            <w:tcW w:w="1444" w:type="dxa"/>
            <w:tcBorders>
              <w:top w:val="nil"/>
              <w:bottom w:val="nil"/>
            </w:tcBorders>
          </w:tcPr>
          <w:p w14:paraId="31B4E7AD" w14:textId="77777777" w:rsidR="00C408AE" w:rsidRDefault="00C408AE">
            <w:pPr>
              <w:pStyle w:val="TableParagraph"/>
              <w:rPr>
                <w:rFonts w:ascii="Times New Roman"/>
                <w:sz w:val="20"/>
              </w:rPr>
            </w:pPr>
          </w:p>
        </w:tc>
        <w:tc>
          <w:tcPr>
            <w:tcW w:w="712" w:type="dxa"/>
            <w:tcBorders>
              <w:top w:val="nil"/>
              <w:bottom w:val="nil"/>
            </w:tcBorders>
          </w:tcPr>
          <w:p w14:paraId="04289F8F" w14:textId="77777777" w:rsidR="00C408AE" w:rsidRDefault="00C408AE">
            <w:pPr>
              <w:pStyle w:val="TableParagraph"/>
              <w:rPr>
                <w:rFonts w:ascii="Times New Roman"/>
                <w:sz w:val="20"/>
              </w:rPr>
            </w:pPr>
          </w:p>
        </w:tc>
        <w:tc>
          <w:tcPr>
            <w:tcW w:w="1982" w:type="dxa"/>
            <w:tcBorders>
              <w:top w:val="nil"/>
              <w:bottom w:val="nil"/>
            </w:tcBorders>
          </w:tcPr>
          <w:p w14:paraId="257DDDE8" w14:textId="77777777" w:rsidR="00C408AE" w:rsidRDefault="00000000">
            <w:pPr>
              <w:pStyle w:val="TableParagraph"/>
              <w:spacing w:before="15"/>
              <w:ind w:left="110"/>
            </w:pPr>
            <w:r>
              <w:rPr>
                <w:spacing w:val="-2"/>
              </w:rPr>
              <w:t>communication</w:t>
            </w:r>
          </w:p>
        </w:tc>
        <w:tc>
          <w:tcPr>
            <w:tcW w:w="1558" w:type="dxa"/>
            <w:tcBorders>
              <w:top w:val="nil"/>
              <w:bottom w:val="nil"/>
            </w:tcBorders>
          </w:tcPr>
          <w:p w14:paraId="68B6E685" w14:textId="16EAF5E4" w:rsidR="00C408AE" w:rsidRDefault="00000000">
            <w:pPr>
              <w:pStyle w:val="TableParagraph"/>
              <w:spacing w:before="15"/>
              <w:ind w:left="110"/>
            </w:pPr>
            <w:r>
              <w:t>officer</w:t>
            </w:r>
          </w:p>
        </w:tc>
      </w:tr>
      <w:tr w:rsidR="00C408AE" w14:paraId="73F41889" w14:textId="77777777">
        <w:trPr>
          <w:trHeight w:val="290"/>
        </w:trPr>
        <w:tc>
          <w:tcPr>
            <w:tcW w:w="4944" w:type="dxa"/>
            <w:tcBorders>
              <w:top w:val="nil"/>
              <w:bottom w:val="nil"/>
            </w:tcBorders>
          </w:tcPr>
          <w:p w14:paraId="2EFF9817" w14:textId="77777777" w:rsidR="00C408AE" w:rsidRDefault="00000000">
            <w:pPr>
              <w:pStyle w:val="TableParagraph"/>
              <w:spacing w:before="15"/>
              <w:ind w:left="110"/>
            </w:pPr>
            <w:r>
              <w:t>balance</w:t>
            </w:r>
            <w:r>
              <w:rPr>
                <w:spacing w:val="-4"/>
              </w:rPr>
              <w:t xml:space="preserve"> </w:t>
            </w:r>
            <w:r>
              <w:t>needs</w:t>
            </w:r>
            <w:r>
              <w:rPr>
                <w:spacing w:val="-5"/>
              </w:rPr>
              <w:t xml:space="preserve"> </w:t>
            </w:r>
            <w:r>
              <w:t>(e.g.,</w:t>
            </w:r>
            <w:r>
              <w:rPr>
                <w:spacing w:val="-6"/>
              </w:rPr>
              <w:t xml:space="preserve"> </w:t>
            </w:r>
            <w:r>
              <w:t>management</w:t>
            </w:r>
            <w:r>
              <w:rPr>
                <w:spacing w:val="-4"/>
              </w:rPr>
              <w:t xml:space="preserve"> </w:t>
            </w:r>
            <w:r>
              <w:rPr>
                <w:spacing w:val="-5"/>
              </w:rPr>
              <w:t>and</w:t>
            </w:r>
          </w:p>
        </w:tc>
        <w:tc>
          <w:tcPr>
            <w:tcW w:w="2310" w:type="dxa"/>
            <w:tcBorders>
              <w:top w:val="nil"/>
              <w:bottom w:val="nil"/>
            </w:tcBorders>
          </w:tcPr>
          <w:p w14:paraId="1E7A7596" w14:textId="77777777" w:rsidR="00C408AE" w:rsidRDefault="00C408AE">
            <w:pPr>
              <w:pStyle w:val="TableParagraph"/>
              <w:rPr>
                <w:rFonts w:ascii="Times New Roman"/>
                <w:sz w:val="20"/>
              </w:rPr>
            </w:pPr>
          </w:p>
        </w:tc>
        <w:tc>
          <w:tcPr>
            <w:tcW w:w="1444" w:type="dxa"/>
            <w:tcBorders>
              <w:top w:val="nil"/>
              <w:bottom w:val="nil"/>
            </w:tcBorders>
          </w:tcPr>
          <w:p w14:paraId="5AFDBD0E" w14:textId="77777777" w:rsidR="00C408AE" w:rsidRDefault="00C408AE">
            <w:pPr>
              <w:pStyle w:val="TableParagraph"/>
              <w:rPr>
                <w:rFonts w:ascii="Times New Roman"/>
                <w:sz w:val="20"/>
              </w:rPr>
            </w:pPr>
          </w:p>
        </w:tc>
        <w:tc>
          <w:tcPr>
            <w:tcW w:w="712" w:type="dxa"/>
            <w:tcBorders>
              <w:top w:val="nil"/>
              <w:bottom w:val="nil"/>
            </w:tcBorders>
          </w:tcPr>
          <w:p w14:paraId="534A9974" w14:textId="77777777" w:rsidR="00C408AE" w:rsidRDefault="00C408AE">
            <w:pPr>
              <w:pStyle w:val="TableParagraph"/>
              <w:rPr>
                <w:rFonts w:ascii="Times New Roman"/>
                <w:sz w:val="20"/>
              </w:rPr>
            </w:pPr>
          </w:p>
        </w:tc>
        <w:tc>
          <w:tcPr>
            <w:tcW w:w="1982" w:type="dxa"/>
            <w:tcBorders>
              <w:top w:val="nil"/>
              <w:bottom w:val="nil"/>
            </w:tcBorders>
          </w:tcPr>
          <w:p w14:paraId="6FEDC909" w14:textId="77777777" w:rsidR="00C408AE" w:rsidRDefault="00000000">
            <w:pPr>
              <w:pStyle w:val="TableParagraph"/>
              <w:spacing w:before="15"/>
              <w:ind w:left="110"/>
            </w:pPr>
            <w:r>
              <w:t>applications</w:t>
            </w:r>
            <w:r>
              <w:rPr>
                <w:spacing w:val="-10"/>
              </w:rPr>
              <w:t xml:space="preserve"> </w:t>
            </w:r>
            <w:r>
              <w:rPr>
                <w:spacing w:val="-5"/>
              </w:rPr>
              <w:t>on</w:t>
            </w:r>
          </w:p>
        </w:tc>
        <w:tc>
          <w:tcPr>
            <w:tcW w:w="1558" w:type="dxa"/>
            <w:tcBorders>
              <w:top w:val="nil"/>
              <w:bottom w:val="nil"/>
            </w:tcBorders>
          </w:tcPr>
          <w:p w14:paraId="10464C91" w14:textId="541EE227" w:rsidR="00C408AE" w:rsidRDefault="00C408AE">
            <w:pPr>
              <w:pStyle w:val="TableParagraph"/>
              <w:spacing w:before="15"/>
              <w:ind w:left="110"/>
            </w:pPr>
          </w:p>
        </w:tc>
      </w:tr>
      <w:tr w:rsidR="00C408AE" w14:paraId="3E52EDF4" w14:textId="77777777">
        <w:trPr>
          <w:trHeight w:val="290"/>
        </w:trPr>
        <w:tc>
          <w:tcPr>
            <w:tcW w:w="4944" w:type="dxa"/>
            <w:tcBorders>
              <w:top w:val="nil"/>
              <w:bottom w:val="nil"/>
            </w:tcBorders>
          </w:tcPr>
          <w:p w14:paraId="765E3302" w14:textId="77777777" w:rsidR="00C408AE" w:rsidRDefault="00000000">
            <w:pPr>
              <w:pStyle w:val="TableParagraph"/>
              <w:spacing w:before="15"/>
              <w:ind w:left="110"/>
            </w:pPr>
            <w:r>
              <w:t>communications</w:t>
            </w:r>
            <w:r>
              <w:rPr>
                <w:spacing w:val="-5"/>
              </w:rPr>
              <w:t xml:space="preserve"> </w:t>
            </w:r>
            <w:r>
              <w:t>of</w:t>
            </w:r>
            <w:r>
              <w:rPr>
                <w:spacing w:val="-6"/>
              </w:rPr>
              <w:t xml:space="preserve"> </w:t>
            </w:r>
            <w:r>
              <w:t>the</w:t>
            </w:r>
            <w:r>
              <w:rPr>
                <w:spacing w:val="-4"/>
              </w:rPr>
              <w:t xml:space="preserve"> </w:t>
            </w:r>
            <w:r>
              <w:t>meeting</w:t>
            </w:r>
            <w:r>
              <w:rPr>
                <w:spacing w:val="-4"/>
              </w:rPr>
              <w:t xml:space="preserve"> </w:t>
            </w:r>
            <w:r>
              <w:rPr>
                <w:spacing w:val="-2"/>
              </w:rPr>
              <w:t>schedule/timing)</w:t>
            </w:r>
          </w:p>
        </w:tc>
        <w:tc>
          <w:tcPr>
            <w:tcW w:w="2310" w:type="dxa"/>
            <w:tcBorders>
              <w:top w:val="nil"/>
              <w:bottom w:val="nil"/>
            </w:tcBorders>
          </w:tcPr>
          <w:p w14:paraId="16D7BBA8" w14:textId="77777777" w:rsidR="00C408AE" w:rsidRDefault="00C408AE">
            <w:pPr>
              <w:pStyle w:val="TableParagraph"/>
              <w:rPr>
                <w:rFonts w:ascii="Times New Roman"/>
                <w:sz w:val="20"/>
              </w:rPr>
            </w:pPr>
          </w:p>
        </w:tc>
        <w:tc>
          <w:tcPr>
            <w:tcW w:w="1444" w:type="dxa"/>
            <w:tcBorders>
              <w:top w:val="nil"/>
              <w:bottom w:val="nil"/>
            </w:tcBorders>
          </w:tcPr>
          <w:p w14:paraId="6D46CD1B" w14:textId="77777777" w:rsidR="00C408AE" w:rsidRDefault="00C408AE">
            <w:pPr>
              <w:pStyle w:val="TableParagraph"/>
              <w:rPr>
                <w:rFonts w:ascii="Times New Roman"/>
                <w:sz w:val="20"/>
              </w:rPr>
            </w:pPr>
          </w:p>
        </w:tc>
        <w:tc>
          <w:tcPr>
            <w:tcW w:w="712" w:type="dxa"/>
            <w:tcBorders>
              <w:top w:val="nil"/>
              <w:bottom w:val="nil"/>
            </w:tcBorders>
          </w:tcPr>
          <w:p w14:paraId="50378409" w14:textId="77777777" w:rsidR="00C408AE" w:rsidRDefault="00C408AE">
            <w:pPr>
              <w:pStyle w:val="TableParagraph"/>
              <w:rPr>
                <w:rFonts w:ascii="Times New Roman"/>
                <w:sz w:val="20"/>
              </w:rPr>
            </w:pPr>
          </w:p>
        </w:tc>
        <w:tc>
          <w:tcPr>
            <w:tcW w:w="1982" w:type="dxa"/>
            <w:tcBorders>
              <w:top w:val="nil"/>
              <w:bottom w:val="nil"/>
            </w:tcBorders>
          </w:tcPr>
          <w:p w14:paraId="7CD13797" w14:textId="77777777" w:rsidR="00C408AE" w:rsidRDefault="00000000">
            <w:pPr>
              <w:pStyle w:val="TableParagraph"/>
              <w:spacing w:before="15"/>
              <w:ind w:left="110"/>
            </w:pPr>
            <w:r>
              <w:t>computers</w:t>
            </w:r>
            <w:r>
              <w:rPr>
                <w:spacing w:val="-7"/>
              </w:rPr>
              <w:t xml:space="preserve"> </w:t>
            </w:r>
            <w:r>
              <w:rPr>
                <w:spacing w:val="-4"/>
              </w:rPr>
              <w:t>(such</w:t>
            </w:r>
          </w:p>
        </w:tc>
        <w:tc>
          <w:tcPr>
            <w:tcW w:w="1558" w:type="dxa"/>
            <w:tcBorders>
              <w:top w:val="nil"/>
              <w:bottom w:val="nil"/>
            </w:tcBorders>
          </w:tcPr>
          <w:p w14:paraId="014E9265" w14:textId="77777777" w:rsidR="00C408AE" w:rsidRDefault="00C408AE">
            <w:pPr>
              <w:pStyle w:val="TableParagraph"/>
              <w:rPr>
                <w:rFonts w:ascii="Times New Roman"/>
                <w:sz w:val="20"/>
              </w:rPr>
            </w:pPr>
          </w:p>
        </w:tc>
      </w:tr>
      <w:tr w:rsidR="00C408AE" w14:paraId="3ACC1C78" w14:textId="77777777">
        <w:trPr>
          <w:trHeight w:val="290"/>
        </w:trPr>
        <w:tc>
          <w:tcPr>
            <w:tcW w:w="4944" w:type="dxa"/>
            <w:tcBorders>
              <w:top w:val="nil"/>
              <w:bottom w:val="nil"/>
            </w:tcBorders>
          </w:tcPr>
          <w:p w14:paraId="0E7F8B80" w14:textId="77777777" w:rsidR="00C408AE" w:rsidRDefault="00C408AE">
            <w:pPr>
              <w:pStyle w:val="TableParagraph"/>
              <w:rPr>
                <w:rFonts w:ascii="Times New Roman"/>
                <w:sz w:val="20"/>
              </w:rPr>
            </w:pPr>
          </w:p>
        </w:tc>
        <w:tc>
          <w:tcPr>
            <w:tcW w:w="2310" w:type="dxa"/>
            <w:tcBorders>
              <w:top w:val="nil"/>
              <w:bottom w:val="nil"/>
            </w:tcBorders>
          </w:tcPr>
          <w:p w14:paraId="4E1774FB" w14:textId="77777777" w:rsidR="00C408AE" w:rsidRDefault="00C408AE">
            <w:pPr>
              <w:pStyle w:val="TableParagraph"/>
              <w:rPr>
                <w:rFonts w:ascii="Times New Roman"/>
                <w:sz w:val="20"/>
              </w:rPr>
            </w:pPr>
          </w:p>
        </w:tc>
        <w:tc>
          <w:tcPr>
            <w:tcW w:w="1444" w:type="dxa"/>
            <w:tcBorders>
              <w:top w:val="nil"/>
              <w:bottom w:val="nil"/>
            </w:tcBorders>
          </w:tcPr>
          <w:p w14:paraId="74EFA5F6" w14:textId="77777777" w:rsidR="00C408AE" w:rsidRDefault="00C408AE">
            <w:pPr>
              <w:pStyle w:val="TableParagraph"/>
              <w:rPr>
                <w:rFonts w:ascii="Times New Roman"/>
                <w:sz w:val="20"/>
              </w:rPr>
            </w:pPr>
          </w:p>
        </w:tc>
        <w:tc>
          <w:tcPr>
            <w:tcW w:w="712" w:type="dxa"/>
            <w:tcBorders>
              <w:top w:val="nil"/>
              <w:bottom w:val="nil"/>
            </w:tcBorders>
          </w:tcPr>
          <w:p w14:paraId="28BEB3F9" w14:textId="77777777" w:rsidR="00C408AE" w:rsidRDefault="00C408AE">
            <w:pPr>
              <w:pStyle w:val="TableParagraph"/>
              <w:rPr>
                <w:rFonts w:ascii="Times New Roman"/>
                <w:sz w:val="20"/>
              </w:rPr>
            </w:pPr>
          </w:p>
        </w:tc>
        <w:tc>
          <w:tcPr>
            <w:tcW w:w="1982" w:type="dxa"/>
            <w:tcBorders>
              <w:top w:val="nil"/>
              <w:bottom w:val="nil"/>
            </w:tcBorders>
          </w:tcPr>
          <w:p w14:paraId="370B169F" w14:textId="77777777" w:rsidR="00C408AE" w:rsidRDefault="00000000">
            <w:pPr>
              <w:pStyle w:val="TableParagraph"/>
              <w:spacing w:before="15"/>
              <w:ind w:left="110"/>
            </w:pPr>
            <w:r>
              <w:t>as</w:t>
            </w:r>
            <w:r>
              <w:rPr>
                <w:spacing w:val="-4"/>
              </w:rPr>
              <w:t xml:space="preserve"> </w:t>
            </w:r>
            <w:r>
              <w:t>Skype,</w:t>
            </w:r>
            <w:r>
              <w:rPr>
                <w:spacing w:val="-3"/>
              </w:rPr>
              <w:t xml:space="preserve"> </w:t>
            </w:r>
            <w:r>
              <w:rPr>
                <w:spacing w:val="-2"/>
              </w:rPr>
              <w:t>etc.),</w:t>
            </w:r>
          </w:p>
        </w:tc>
        <w:tc>
          <w:tcPr>
            <w:tcW w:w="1558" w:type="dxa"/>
            <w:tcBorders>
              <w:top w:val="nil"/>
              <w:bottom w:val="nil"/>
            </w:tcBorders>
          </w:tcPr>
          <w:p w14:paraId="3F6FB052" w14:textId="77777777" w:rsidR="00C408AE" w:rsidRDefault="00C408AE">
            <w:pPr>
              <w:pStyle w:val="TableParagraph"/>
              <w:rPr>
                <w:rFonts w:ascii="Times New Roman"/>
                <w:sz w:val="20"/>
              </w:rPr>
            </w:pPr>
          </w:p>
        </w:tc>
      </w:tr>
      <w:tr w:rsidR="00C408AE" w14:paraId="59762D8A" w14:textId="77777777">
        <w:trPr>
          <w:trHeight w:val="290"/>
        </w:trPr>
        <w:tc>
          <w:tcPr>
            <w:tcW w:w="4944" w:type="dxa"/>
            <w:tcBorders>
              <w:top w:val="nil"/>
              <w:bottom w:val="nil"/>
            </w:tcBorders>
          </w:tcPr>
          <w:p w14:paraId="436D09E6" w14:textId="77777777" w:rsidR="00C408AE" w:rsidRDefault="00C408AE">
            <w:pPr>
              <w:pStyle w:val="TableParagraph"/>
              <w:rPr>
                <w:rFonts w:ascii="Times New Roman"/>
                <w:sz w:val="20"/>
              </w:rPr>
            </w:pPr>
          </w:p>
        </w:tc>
        <w:tc>
          <w:tcPr>
            <w:tcW w:w="2310" w:type="dxa"/>
            <w:tcBorders>
              <w:top w:val="nil"/>
              <w:bottom w:val="nil"/>
            </w:tcBorders>
          </w:tcPr>
          <w:p w14:paraId="4921A262" w14:textId="77777777" w:rsidR="00C408AE" w:rsidRDefault="00C408AE">
            <w:pPr>
              <w:pStyle w:val="TableParagraph"/>
              <w:rPr>
                <w:rFonts w:ascii="Times New Roman"/>
                <w:sz w:val="20"/>
              </w:rPr>
            </w:pPr>
          </w:p>
        </w:tc>
        <w:tc>
          <w:tcPr>
            <w:tcW w:w="1444" w:type="dxa"/>
            <w:tcBorders>
              <w:top w:val="nil"/>
              <w:bottom w:val="nil"/>
            </w:tcBorders>
          </w:tcPr>
          <w:p w14:paraId="2A5F5DAC" w14:textId="77777777" w:rsidR="00C408AE" w:rsidRDefault="00C408AE">
            <w:pPr>
              <w:pStyle w:val="TableParagraph"/>
              <w:rPr>
                <w:rFonts w:ascii="Times New Roman"/>
                <w:sz w:val="20"/>
              </w:rPr>
            </w:pPr>
          </w:p>
        </w:tc>
        <w:tc>
          <w:tcPr>
            <w:tcW w:w="712" w:type="dxa"/>
            <w:tcBorders>
              <w:top w:val="nil"/>
              <w:bottom w:val="nil"/>
            </w:tcBorders>
          </w:tcPr>
          <w:p w14:paraId="279961AF" w14:textId="77777777" w:rsidR="00C408AE" w:rsidRDefault="00C408AE">
            <w:pPr>
              <w:pStyle w:val="TableParagraph"/>
              <w:rPr>
                <w:rFonts w:ascii="Times New Roman"/>
                <w:sz w:val="20"/>
              </w:rPr>
            </w:pPr>
          </w:p>
        </w:tc>
        <w:tc>
          <w:tcPr>
            <w:tcW w:w="1982" w:type="dxa"/>
            <w:tcBorders>
              <w:top w:val="nil"/>
              <w:bottom w:val="nil"/>
            </w:tcBorders>
          </w:tcPr>
          <w:p w14:paraId="42453404" w14:textId="77777777" w:rsidR="00C408AE" w:rsidRDefault="00000000">
            <w:pPr>
              <w:pStyle w:val="TableParagraph"/>
              <w:spacing w:before="15"/>
              <w:ind w:left="110"/>
            </w:pPr>
            <w:r>
              <w:t>use</w:t>
            </w:r>
            <w:r>
              <w:rPr>
                <w:spacing w:val="-3"/>
              </w:rPr>
              <w:t xml:space="preserve"> </w:t>
            </w:r>
            <w:r>
              <w:t>of</w:t>
            </w:r>
            <w:r>
              <w:rPr>
                <w:spacing w:val="-1"/>
              </w:rPr>
              <w:t xml:space="preserve"> </w:t>
            </w:r>
            <w:r>
              <w:rPr>
                <w:spacing w:val="-2"/>
              </w:rPr>
              <w:t>electronic</w:t>
            </w:r>
          </w:p>
        </w:tc>
        <w:tc>
          <w:tcPr>
            <w:tcW w:w="1558" w:type="dxa"/>
            <w:tcBorders>
              <w:top w:val="nil"/>
              <w:bottom w:val="nil"/>
            </w:tcBorders>
          </w:tcPr>
          <w:p w14:paraId="73E95531" w14:textId="77777777" w:rsidR="00C408AE" w:rsidRDefault="00C408AE">
            <w:pPr>
              <w:pStyle w:val="TableParagraph"/>
              <w:rPr>
                <w:rFonts w:ascii="Times New Roman"/>
                <w:sz w:val="20"/>
              </w:rPr>
            </w:pPr>
          </w:p>
        </w:tc>
      </w:tr>
      <w:tr w:rsidR="00C408AE" w14:paraId="579A99D5" w14:textId="77777777">
        <w:trPr>
          <w:trHeight w:val="411"/>
        </w:trPr>
        <w:tc>
          <w:tcPr>
            <w:tcW w:w="4944" w:type="dxa"/>
            <w:tcBorders>
              <w:top w:val="nil"/>
            </w:tcBorders>
          </w:tcPr>
          <w:p w14:paraId="25BDE0F9" w14:textId="77777777" w:rsidR="00C408AE" w:rsidRDefault="00C408AE">
            <w:pPr>
              <w:pStyle w:val="TableParagraph"/>
              <w:rPr>
                <w:rFonts w:ascii="Times New Roman"/>
              </w:rPr>
            </w:pPr>
          </w:p>
        </w:tc>
        <w:tc>
          <w:tcPr>
            <w:tcW w:w="2310" w:type="dxa"/>
            <w:tcBorders>
              <w:top w:val="nil"/>
            </w:tcBorders>
          </w:tcPr>
          <w:p w14:paraId="006C8222" w14:textId="77777777" w:rsidR="00C408AE" w:rsidRDefault="00C408AE">
            <w:pPr>
              <w:pStyle w:val="TableParagraph"/>
              <w:rPr>
                <w:rFonts w:ascii="Times New Roman"/>
              </w:rPr>
            </w:pPr>
          </w:p>
        </w:tc>
        <w:tc>
          <w:tcPr>
            <w:tcW w:w="1444" w:type="dxa"/>
            <w:tcBorders>
              <w:top w:val="nil"/>
            </w:tcBorders>
          </w:tcPr>
          <w:p w14:paraId="5DC90560" w14:textId="77777777" w:rsidR="00C408AE" w:rsidRDefault="00C408AE">
            <w:pPr>
              <w:pStyle w:val="TableParagraph"/>
              <w:rPr>
                <w:rFonts w:ascii="Times New Roman"/>
              </w:rPr>
            </w:pPr>
          </w:p>
        </w:tc>
        <w:tc>
          <w:tcPr>
            <w:tcW w:w="712" w:type="dxa"/>
            <w:tcBorders>
              <w:top w:val="nil"/>
            </w:tcBorders>
          </w:tcPr>
          <w:p w14:paraId="03E02878" w14:textId="77777777" w:rsidR="00C408AE" w:rsidRDefault="00C408AE">
            <w:pPr>
              <w:pStyle w:val="TableParagraph"/>
              <w:rPr>
                <w:rFonts w:ascii="Times New Roman"/>
              </w:rPr>
            </w:pPr>
          </w:p>
        </w:tc>
        <w:tc>
          <w:tcPr>
            <w:tcW w:w="1982" w:type="dxa"/>
            <w:tcBorders>
              <w:top w:val="nil"/>
            </w:tcBorders>
          </w:tcPr>
          <w:p w14:paraId="497D3472" w14:textId="77777777" w:rsidR="00C408AE" w:rsidRDefault="00000000">
            <w:pPr>
              <w:pStyle w:val="TableParagraph"/>
              <w:spacing w:before="15"/>
              <w:ind w:left="110"/>
            </w:pPr>
            <w:r>
              <w:rPr>
                <w:spacing w:val="-2"/>
              </w:rPr>
              <w:t>signatures</w:t>
            </w:r>
          </w:p>
        </w:tc>
        <w:tc>
          <w:tcPr>
            <w:tcW w:w="1558" w:type="dxa"/>
            <w:tcBorders>
              <w:top w:val="nil"/>
            </w:tcBorders>
          </w:tcPr>
          <w:p w14:paraId="6351E3BC" w14:textId="77777777" w:rsidR="00C408AE" w:rsidRDefault="00C408AE">
            <w:pPr>
              <w:pStyle w:val="TableParagraph"/>
              <w:rPr>
                <w:rFonts w:ascii="Times New Roman"/>
              </w:rPr>
            </w:pPr>
          </w:p>
        </w:tc>
      </w:tr>
      <w:tr w:rsidR="00C408AE" w14:paraId="0BBAC79C" w14:textId="77777777">
        <w:trPr>
          <w:trHeight w:val="268"/>
        </w:trPr>
        <w:tc>
          <w:tcPr>
            <w:tcW w:w="4944" w:type="dxa"/>
            <w:tcBorders>
              <w:bottom w:val="nil"/>
            </w:tcBorders>
          </w:tcPr>
          <w:p w14:paraId="610C67DA" w14:textId="77777777" w:rsidR="00C408AE" w:rsidRDefault="00000000">
            <w:pPr>
              <w:pStyle w:val="TableParagraph"/>
              <w:spacing w:line="247" w:lineRule="exact"/>
              <w:ind w:left="110"/>
            </w:pPr>
            <w:r>
              <w:t>2.</w:t>
            </w:r>
            <w:r>
              <w:rPr>
                <w:spacing w:val="-5"/>
              </w:rPr>
              <w:t xml:space="preserve"> </w:t>
            </w:r>
            <w:r>
              <w:t>Availability</w:t>
            </w:r>
            <w:r>
              <w:rPr>
                <w:spacing w:val="-4"/>
              </w:rPr>
              <w:t xml:space="preserve"> </w:t>
            </w:r>
            <w:r>
              <w:t>of</w:t>
            </w:r>
            <w:r>
              <w:rPr>
                <w:spacing w:val="-3"/>
              </w:rPr>
              <w:t xml:space="preserve"> </w:t>
            </w:r>
            <w:r>
              <w:t>flexible</w:t>
            </w:r>
            <w:r>
              <w:rPr>
                <w:spacing w:val="-4"/>
              </w:rPr>
              <w:t xml:space="preserve"> </w:t>
            </w:r>
            <w:r>
              <w:t>working</w:t>
            </w:r>
            <w:r>
              <w:rPr>
                <w:spacing w:val="-2"/>
              </w:rPr>
              <w:t xml:space="preserve"> times</w:t>
            </w:r>
          </w:p>
        </w:tc>
        <w:tc>
          <w:tcPr>
            <w:tcW w:w="2310" w:type="dxa"/>
            <w:tcBorders>
              <w:bottom w:val="nil"/>
            </w:tcBorders>
          </w:tcPr>
          <w:p w14:paraId="33F9107B" w14:textId="2147FA17" w:rsidR="00C408AE" w:rsidRDefault="004043E6">
            <w:pPr>
              <w:pStyle w:val="TableParagraph"/>
              <w:spacing w:line="247" w:lineRule="exact"/>
              <w:ind w:left="110"/>
            </w:pPr>
            <w:r>
              <w:rPr>
                <w:spacing w:val="-2"/>
              </w:rPr>
              <w:t xml:space="preserve">Medical </w:t>
            </w:r>
            <w:r w:rsidR="00000000">
              <w:rPr>
                <w:spacing w:val="-2"/>
              </w:rPr>
              <w:t>Researchers,</w:t>
            </w:r>
          </w:p>
        </w:tc>
        <w:tc>
          <w:tcPr>
            <w:tcW w:w="1444" w:type="dxa"/>
            <w:tcBorders>
              <w:bottom w:val="nil"/>
            </w:tcBorders>
          </w:tcPr>
          <w:p w14:paraId="74FA02F1" w14:textId="77777777" w:rsidR="00C408AE" w:rsidRDefault="00000000">
            <w:pPr>
              <w:pStyle w:val="TableParagraph"/>
              <w:spacing w:line="247" w:lineRule="exact"/>
              <w:ind w:right="635"/>
              <w:jc w:val="right"/>
            </w:pPr>
            <w:r>
              <w:rPr>
                <w:spacing w:val="-10"/>
              </w:rPr>
              <w:t>X</w:t>
            </w:r>
          </w:p>
        </w:tc>
        <w:tc>
          <w:tcPr>
            <w:tcW w:w="712" w:type="dxa"/>
            <w:tcBorders>
              <w:bottom w:val="nil"/>
            </w:tcBorders>
          </w:tcPr>
          <w:p w14:paraId="364FC399" w14:textId="77777777" w:rsidR="00C408AE" w:rsidRDefault="00000000">
            <w:pPr>
              <w:pStyle w:val="TableParagraph"/>
              <w:spacing w:line="247" w:lineRule="exact"/>
              <w:ind w:left="12"/>
              <w:jc w:val="center"/>
            </w:pPr>
            <w:r>
              <w:rPr>
                <w:spacing w:val="-10"/>
              </w:rPr>
              <w:t>X</w:t>
            </w:r>
          </w:p>
        </w:tc>
        <w:tc>
          <w:tcPr>
            <w:tcW w:w="1982" w:type="dxa"/>
            <w:tcBorders>
              <w:bottom w:val="nil"/>
            </w:tcBorders>
          </w:tcPr>
          <w:p w14:paraId="2D0F9BBA" w14:textId="77777777" w:rsidR="00C408AE" w:rsidRDefault="00000000">
            <w:pPr>
              <w:pStyle w:val="TableParagraph"/>
              <w:spacing w:line="247" w:lineRule="exact"/>
              <w:ind w:left="110"/>
            </w:pPr>
            <w:r>
              <w:t>P.O.</w:t>
            </w:r>
            <w:r>
              <w:rPr>
                <w:spacing w:val="-3"/>
              </w:rPr>
              <w:t xml:space="preserve"> </w:t>
            </w:r>
            <w:r>
              <w:t>38</w:t>
            </w:r>
            <w:r>
              <w:rPr>
                <w:spacing w:val="-2"/>
              </w:rPr>
              <w:t xml:space="preserve"> </w:t>
            </w:r>
            <w:r>
              <w:rPr>
                <w:spacing w:val="-4"/>
              </w:rPr>
              <w:t>(the</w:t>
            </w:r>
          </w:p>
        </w:tc>
        <w:tc>
          <w:tcPr>
            <w:tcW w:w="1558" w:type="dxa"/>
            <w:tcBorders>
              <w:bottom w:val="nil"/>
            </w:tcBorders>
          </w:tcPr>
          <w:p w14:paraId="4AD5EB90" w14:textId="33068722" w:rsidR="00C408AE" w:rsidRDefault="00000000">
            <w:pPr>
              <w:pStyle w:val="TableParagraph"/>
              <w:spacing w:line="247" w:lineRule="exact"/>
              <w:ind w:left="110"/>
            </w:pPr>
            <w:r>
              <w:t>G</w:t>
            </w:r>
            <w:r w:rsidR="00B909F4">
              <w:t>S</w:t>
            </w:r>
            <w:r>
              <w:t>,</w:t>
            </w:r>
            <w:r>
              <w:rPr>
                <w:spacing w:val="-2"/>
              </w:rPr>
              <w:t xml:space="preserve"> </w:t>
            </w:r>
            <w:r>
              <w:rPr>
                <w:spacing w:val="-5"/>
              </w:rPr>
              <w:t>HR,</w:t>
            </w:r>
          </w:p>
        </w:tc>
      </w:tr>
      <w:tr w:rsidR="00C408AE" w14:paraId="03D07831" w14:textId="77777777">
        <w:trPr>
          <w:trHeight w:val="290"/>
        </w:trPr>
        <w:tc>
          <w:tcPr>
            <w:tcW w:w="4944" w:type="dxa"/>
            <w:tcBorders>
              <w:top w:val="nil"/>
              <w:bottom w:val="nil"/>
            </w:tcBorders>
          </w:tcPr>
          <w:p w14:paraId="17886C6A" w14:textId="77777777" w:rsidR="00C408AE" w:rsidRDefault="00000000">
            <w:pPr>
              <w:pStyle w:val="TableParagraph"/>
              <w:spacing w:before="15"/>
              <w:ind w:left="110"/>
            </w:pPr>
            <w:r>
              <w:t>arrangements,</w:t>
            </w:r>
            <w:r>
              <w:rPr>
                <w:spacing w:val="-4"/>
              </w:rPr>
              <w:t xml:space="preserve"> </w:t>
            </w:r>
            <w:r>
              <w:t>from</w:t>
            </w:r>
            <w:r>
              <w:rPr>
                <w:spacing w:val="-5"/>
              </w:rPr>
              <w:t xml:space="preserve"> </w:t>
            </w:r>
            <w:r>
              <w:t>part-time</w:t>
            </w:r>
            <w:r>
              <w:rPr>
                <w:spacing w:val="-4"/>
              </w:rPr>
              <w:t xml:space="preserve"> </w:t>
            </w:r>
            <w:r>
              <w:t>to</w:t>
            </w:r>
            <w:r>
              <w:rPr>
                <w:spacing w:val="-6"/>
              </w:rPr>
              <w:t xml:space="preserve"> </w:t>
            </w:r>
            <w:r>
              <w:t>remote</w:t>
            </w:r>
            <w:r>
              <w:rPr>
                <w:spacing w:val="-5"/>
              </w:rPr>
              <w:t xml:space="preserve"> </w:t>
            </w:r>
            <w:r>
              <w:rPr>
                <w:spacing w:val="-2"/>
              </w:rPr>
              <w:t>working</w:t>
            </w:r>
          </w:p>
        </w:tc>
        <w:tc>
          <w:tcPr>
            <w:tcW w:w="2310" w:type="dxa"/>
            <w:tcBorders>
              <w:top w:val="nil"/>
              <w:bottom w:val="nil"/>
            </w:tcBorders>
          </w:tcPr>
          <w:p w14:paraId="67B3CF95" w14:textId="00E44D0B" w:rsidR="00C408AE" w:rsidRDefault="004043E6">
            <w:pPr>
              <w:pStyle w:val="TableParagraph"/>
              <w:spacing w:before="15"/>
              <w:ind w:left="110"/>
            </w:pPr>
            <w:r>
              <w:t>and</w:t>
            </w:r>
          </w:p>
        </w:tc>
        <w:tc>
          <w:tcPr>
            <w:tcW w:w="1444" w:type="dxa"/>
            <w:tcBorders>
              <w:top w:val="nil"/>
              <w:bottom w:val="nil"/>
            </w:tcBorders>
          </w:tcPr>
          <w:p w14:paraId="782F865B" w14:textId="77777777" w:rsidR="00C408AE" w:rsidRDefault="00C408AE">
            <w:pPr>
              <w:pStyle w:val="TableParagraph"/>
              <w:rPr>
                <w:rFonts w:ascii="Times New Roman"/>
                <w:sz w:val="20"/>
              </w:rPr>
            </w:pPr>
          </w:p>
        </w:tc>
        <w:tc>
          <w:tcPr>
            <w:tcW w:w="712" w:type="dxa"/>
            <w:tcBorders>
              <w:top w:val="nil"/>
              <w:bottom w:val="nil"/>
            </w:tcBorders>
          </w:tcPr>
          <w:p w14:paraId="52423B3B" w14:textId="77777777" w:rsidR="00C408AE" w:rsidRDefault="00C408AE">
            <w:pPr>
              <w:pStyle w:val="TableParagraph"/>
              <w:rPr>
                <w:rFonts w:ascii="Times New Roman"/>
                <w:sz w:val="20"/>
              </w:rPr>
            </w:pPr>
          </w:p>
        </w:tc>
        <w:tc>
          <w:tcPr>
            <w:tcW w:w="1982" w:type="dxa"/>
            <w:tcBorders>
              <w:top w:val="nil"/>
              <w:bottom w:val="nil"/>
            </w:tcBorders>
          </w:tcPr>
          <w:p w14:paraId="51E72F1C" w14:textId="77777777" w:rsidR="00C408AE" w:rsidRDefault="00000000">
            <w:pPr>
              <w:pStyle w:val="TableParagraph"/>
              <w:spacing w:before="15"/>
              <w:ind w:left="110"/>
            </w:pPr>
            <w:r>
              <w:rPr>
                <w:spacing w:val="-2"/>
              </w:rPr>
              <w:t>internal</w:t>
            </w:r>
          </w:p>
        </w:tc>
        <w:tc>
          <w:tcPr>
            <w:tcW w:w="1558" w:type="dxa"/>
            <w:tcBorders>
              <w:top w:val="nil"/>
              <w:bottom w:val="nil"/>
            </w:tcBorders>
          </w:tcPr>
          <w:p w14:paraId="2D07157F" w14:textId="1B4D579B" w:rsidR="00C408AE" w:rsidRDefault="00000000">
            <w:pPr>
              <w:pStyle w:val="TableParagraph"/>
              <w:spacing w:before="15"/>
              <w:ind w:left="110"/>
            </w:pPr>
            <w:r>
              <w:t>,</w:t>
            </w:r>
            <w:r>
              <w:rPr>
                <w:spacing w:val="-5"/>
              </w:rPr>
              <w:t xml:space="preserve"> GE</w:t>
            </w:r>
          </w:p>
        </w:tc>
      </w:tr>
      <w:tr w:rsidR="00C408AE" w14:paraId="5745A45B" w14:textId="77777777">
        <w:trPr>
          <w:trHeight w:val="290"/>
        </w:trPr>
        <w:tc>
          <w:tcPr>
            <w:tcW w:w="4944" w:type="dxa"/>
            <w:tcBorders>
              <w:top w:val="nil"/>
              <w:bottom w:val="nil"/>
            </w:tcBorders>
          </w:tcPr>
          <w:p w14:paraId="6F9F951D" w14:textId="77777777" w:rsidR="00C408AE" w:rsidRDefault="00C408AE">
            <w:pPr>
              <w:pStyle w:val="TableParagraph"/>
              <w:rPr>
                <w:rFonts w:ascii="Times New Roman"/>
                <w:sz w:val="20"/>
              </w:rPr>
            </w:pPr>
          </w:p>
        </w:tc>
        <w:tc>
          <w:tcPr>
            <w:tcW w:w="2310" w:type="dxa"/>
            <w:tcBorders>
              <w:top w:val="nil"/>
              <w:bottom w:val="nil"/>
            </w:tcBorders>
          </w:tcPr>
          <w:p w14:paraId="582864E8" w14:textId="77777777" w:rsidR="00C408AE" w:rsidRDefault="00000000">
            <w:pPr>
              <w:pStyle w:val="TableParagraph"/>
              <w:spacing w:before="15"/>
              <w:ind w:left="110"/>
            </w:pPr>
            <w:r>
              <w:t>administrative</w:t>
            </w:r>
            <w:r>
              <w:rPr>
                <w:spacing w:val="-9"/>
              </w:rPr>
              <w:t xml:space="preserve"> </w:t>
            </w:r>
            <w:r>
              <w:rPr>
                <w:spacing w:val="-2"/>
              </w:rPr>
              <w:t>staff</w:t>
            </w:r>
          </w:p>
        </w:tc>
        <w:tc>
          <w:tcPr>
            <w:tcW w:w="1444" w:type="dxa"/>
            <w:tcBorders>
              <w:top w:val="nil"/>
              <w:bottom w:val="nil"/>
            </w:tcBorders>
          </w:tcPr>
          <w:p w14:paraId="20B3FD5D" w14:textId="77777777" w:rsidR="00C408AE" w:rsidRDefault="00C408AE">
            <w:pPr>
              <w:pStyle w:val="TableParagraph"/>
              <w:rPr>
                <w:rFonts w:ascii="Times New Roman"/>
                <w:sz w:val="20"/>
              </w:rPr>
            </w:pPr>
          </w:p>
        </w:tc>
        <w:tc>
          <w:tcPr>
            <w:tcW w:w="712" w:type="dxa"/>
            <w:tcBorders>
              <w:top w:val="nil"/>
              <w:bottom w:val="nil"/>
            </w:tcBorders>
          </w:tcPr>
          <w:p w14:paraId="340B8D89" w14:textId="77777777" w:rsidR="00C408AE" w:rsidRDefault="00C408AE">
            <w:pPr>
              <w:pStyle w:val="TableParagraph"/>
              <w:rPr>
                <w:rFonts w:ascii="Times New Roman"/>
                <w:sz w:val="20"/>
              </w:rPr>
            </w:pPr>
          </w:p>
        </w:tc>
        <w:tc>
          <w:tcPr>
            <w:tcW w:w="1982" w:type="dxa"/>
            <w:tcBorders>
              <w:top w:val="nil"/>
              <w:bottom w:val="nil"/>
            </w:tcBorders>
          </w:tcPr>
          <w:p w14:paraId="3A4195D0" w14:textId="77777777" w:rsidR="00C408AE" w:rsidRDefault="00000000">
            <w:pPr>
              <w:pStyle w:val="TableParagraph"/>
              <w:spacing w:before="15"/>
              <w:ind w:left="110"/>
            </w:pPr>
            <w:r>
              <w:t>procedure</w:t>
            </w:r>
            <w:r>
              <w:rPr>
                <w:spacing w:val="-6"/>
              </w:rPr>
              <w:t xml:space="preserve"> </w:t>
            </w:r>
            <w:r>
              <w:rPr>
                <w:spacing w:val="-5"/>
              </w:rPr>
              <w:t>for</w:t>
            </w:r>
          </w:p>
        </w:tc>
        <w:tc>
          <w:tcPr>
            <w:tcW w:w="1558" w:type="dxa"/>
            <w:tcBorders>
              <w:top w:val="nil"/>
              <w:bottom w:val="nil"/>
            </w:tcBorders>
          </w:tcPr>
          <w:p w14:paraId="011D2CA0" w14:textId="77777777" w:rsidR="00C408AE" w:rsidRDefault="00000000">
            <w:pPr>
              <w:pStyle w:val="TableParagraph"/>
              <w:spacing w:before="15"/>
              <w:ind w:left="110"/>
            </w:pPr>
            <w:r>
              <w:rPr>
                <w:spacing w:val="-2"/>
              </w:rPr>
              <w:t>officer</w:t>
            </w:r>
          </w:p>
        </w:tc>
      </w:tr>
      <w:tr w:rsidR="00C408AE" w14:paraId="37D530FA" w14:textId="77777777">
        <w:trPr>
          <w:trHeight w:val="290"/>
        </w:trPr>
        <w:tc>
          <w:tcPr>
            <w:tcW w:w="4944" w:type="dxa"/>
            <w:tcBorders>
              <w:top w:val="nil"/>
              <w:bottom w:val="nil"/>
            </w:tcBorders>
          </w:tcPr>
          <w:p w14:paraId="25BF13AC" w14:textId="77777777" w:rsidR="00C408AE" w:rsidRDefault="00C408AE">
            <w:pPr>
              <w:pStyle w:val="TableParagraph"/>
              <w:rPr>
                <w:rFonts w:ascii="Times New Roman"/>
                <w:sz w:val="20"/>
              </w:rPr>
            </w:pPr>
          </w:p>
        </w:tc>
        <w:tc>
          <w:tcPr>
            <w:tcW w:w="2310" w:type="dxa"/>
            <w:tcBorders>
              <w:top w:val="nil"/>
              <w:bottom w:val="nil"/>
            </w:tcBorders>
          </w:tcPr>
          <w:p w14:paraId="2E627FE8" w14:textId="77777777" w:rsidR="00C408AE" w:rsidRDefault="00C408AE">
            <w:pPr>
              <w:pStyle w:val="TableParagraph"/>
              <w:rPr>
                <w:rFonts w:ascii="Times New Roman"/>
                <w:sz w:val="20"/>
              </w:rPr>
            </w:pPr>
          </w:p>
        </w:tc>
        <w:tc>
          <w:tcPr>
            <w:tcW w:w="1444" w:type="dxa"/>
            <w:tcBorders>
              <w:top w:val="nil"/>
              <w:bottom w:val="nil"/>
            </w:tcBorders>
          </w:tcPr>
          <w:p w14:paraId="13D1B9A1" w14:textId="77777777" w:rsidR="00C408AE" w:rsidRDefault="00C408AE">
            <w:pPr>
              <w:pStyle w:val="TableParagraph"/>
              <w:rPr>
                <w:rFonts w:ascii="Times New Roman"/>
                <w:sz w:val="20"/>
              </w:rPr>
            </w:pPr>
          </w:p>
        </w:tc>
        <w:tc>
          <w:tcPr>
            <w:tcW w:w="712" w:type="dxa"/>
            <w:tcBorders>
              <w:top w:val="nil"/>
              <w:bottom w:val="nil"/>
            </w:tcBorders>
          </w:tcPr>
          <w:p w14:paraId="6FCB20DD" w14:textId="77777777" w:rsidR="00C408AE" w:rsidRDefault="00C408AE">
            <w:pPr>
              <w:pStyle w:val="TableParagraph"/>
              <w:rPr>
                <w:rFonts w:ascii="Times New Roman"/>
                <w:sz w:val="20"/>
              </w:rPr>
            </w:pPr>
          </w:p>
        </w:tc>
        <w:tc>
          <w:tcPr>
            <w:tcW w:w="1982" w:type="dxa"/>
            <w:tcBorders>
              <w:top w:val="nil"/>
              <w:bottom w:val="nil"/>
            </w:tcBorders>
          </w:tcPr>
          <w:p w14:paraId="5EB8B425" w14:textId="77777777" w:rsidR="00C408AE" w:rsidRDefault="00000000">
            <w:pPr>
              <w:pStyle w:val="TableParagraph"/>
              <w:spacing w:before="15"/>
              <w:ind w:left="110"/>
            </w:pPr>
            <w:r>
              <w:t>remote</w:t>
            </w:r>
            <w:r>
              <w:rPr>
                <w:spacing w:val="-4"/>
              </w:rPr>
              <w:t xml:space="preserve"> </w:t>
            </w:r>
            <w:r>
              <w:t>work)</w:t>
            </w:r>
            <w:r>
              <w:rPr>
                <w:spacing w:val="-3"/>
              </w:rPr>
              <w:t xml:space="preserve"> </w:t>
            </w:r>
            <w:r>
              <w:rPr>
                <w:spacing w:val="-7"/>
              </w:rPr>
              <w:t>is</w:t>
            </w:r>
          </w:p>
        </w:tc>
        <w:tc>
          <w:tcPr>
            <w:tcW w:w="1558" w:type="dxa"/>
            <w:tcBorders>
              <w:top w:val="nil"/>
              <w:bottom w:val="nil"/>
            </w:tcBorders>
          </w:tcPr>
          <w:p w14:paraId="6EE3E500" w14:textId="77777777" w:rsidR="00C408AE" w:rsidRDefault="00C408AE">
            <w:pPr>
              <w:pStyle w:val="TableParagraph"/>
              <w:rPr>
                <w:rFonts w:ascii="Times New Roman"/>
                <w:sz w:val="20"/>
              </w:rPr>
            </w:pPr>
          </w:p>
        </w:tc>
      </w:tr>
      <w:tr w:rsidR="00C408AE" w14:paraId="1BC8EF11" w14:textId="77777777">
        <w:trPr>
          <w:trHeight w:val="290"/>
        </w:trPr>
        <w:tc>
          <w:tcPr>
            <w:tcW w:w="4944" w:type="dxa"/>
            <w:tcBorders>
              <w:top w:val="nil"/>
              <w:bottom w:val="nil"/>
            </w:tcBorders>
          </w:tcPr>
          <w:p w14:paraId="08C4C9F4" w14:textId="77777777" w:rsidR="00C408AE" w:rsidRDefault="00C408AE">
            <w:pPr>
              <w:pStyle w:val="TableParagraph"/>
              <w:rPr>
                <w:rFonts w:ascii="Times New Roman"/>
                <w:sz w:val="20"/>
              </w:rPr>
            </w:pPr>
          </w:p>
        </w:tc>
        <w:tc>
          <w:tcPr>
            <w:tcW w:w="2310" w:type="dxa"/>
            <w:tcBorders>
              <w:top w:val="nil"/>
              <w:bottom w:val="nil"/>
            </w:tcBorders>
          </w:tcPr>
          <w:p w14:paraId="00845509" w14:textId="77777777" w:rsidR="00C408AE" w:rsidRDefault="00C408AE">
            <w:pPr>
              <w:pStyle w:val="TableParagraph"/>
              <w:rPr>
                <w:rFonts w:ascii="Times New Roman"/>
                <w:sz w:val="20"/>
              </w:rPr>
            </w:pPr>
          </w:p>
        </w:tc>
        <w:tc>
          <w:tcPr>
            <w:tcW w:w="1444" w:type="dxa"/>
            <w:tcBorders>
              <w:top w:val="nil"/>
              <w:bottom w:val="nil"/>
            </w:tcBorders>
          </w:tcPr>
          <w:p w14:paraId="6FBEE101" w14:textId="77777777" w:rsidR="00C408AE" w:rsidRDefault="00C408AE">
            <w:pPr>
              <w:pStyle w:val="TableParagraph"/>
              <w:rPr>
                <w:rFonts w:ascii="Times New Roman"/>
                <w:sz w:val="20"/>
              </w:rPr>
            </w:pPr>
          </w:p>
        </w:tc>
        <w:tc>
          <w:tcPr>
            <w:tcW w:w="712" w:type="dxa"/>
            <w:tcBorders>
              <w:top w:val="nil"/>
              <w:bottom w:val="nil"/>
            </w:tcBorders>
          </w:tcPr>
          <w:p w14:paraId="08CAE00C" w14:textId="77777777" w:rsidR="00C408AE" w:rsidRDefault="00C408AE">
            <w:pPr>
              <w:pStyle w:val="TableParagraph"/>
              <w:rPr>
                <w:rFonts w:ascii="Times New Roman"/>
                <w:sz w:val="20"/>
              </w:rPr>
            </w:pPr>
          </w:p>
        </w:tc>
        <w:tc>
          <w:tcPr>
            <w:tcW w:w="1982" w:type="dxa"/>
            <w:tcBorders>
              <w:top w:val="nil"/>
              <w:bottom w:val="nil"/>
            </w:tcBorders>
          </w:tcPr>
          <w:p w14:paraId="6A01F4F6" w14:textId="77777777" w:rsidR="00C408AE" w:rsidRDefault="00000000">
            <w:pPr>
              <w:pStyle w:val="TableParagraph"/>
              <w:spacing w:before="15"/>
              <w:ind w:left="110"/>
            </w:pPr>
            <w:r>
              <w:rPr>
                <w:spacing w:val="-2"/>
              </w:rPr>
              <w:t>updated</w:t>
            </w:r>
          </w:p>
        </w:tc>
        <w:tc>
          <w:tcPr>
            <w:tcW w:w="1558" w:type="dxa"/>
            <w:tcBorders>
              <w:top w:val="nil"/>
              <w:bottom w:val="nil"/>
            </w:tcBorders>
          </w:tcPr>
          <w:p w14:paraId="681F81F1" w14:textId="77777777" w:rsidR="00C408AE" w:rsidRDefault="00C408AE">
            <w:pPr>
              <w:pStyle w:val="TableParagraph"/>
              <w:rPr>
                <w:rFonts w:ascii="Times New Roman"/>
                <w:sz w:val="20"/>
              </w:rPr>
            </w:pPr>
          </w:p>
        </w:tc>
      </w:tr>
      <w:tr w:rsidR="00C408AE" w14:paraId="32C6ADFA" w14:textId="77777777">
        <w:trPr>
          <w:trHeight w:val="290"/>
        </w:trPr>
        <w:tc>
          <w:tcPr>
            <w:tcW w:w="4944" w:type="dxa"/>
            <w:tcBorders>
              <w:top w:val="nil"/>
              <w:bottom w:val="nil"/>
            </w:tcBorders>
          </w:tcPr>
          <w:p w14:paraId="068823F7" w14:textId="77777777" w:rsidR="00C408AE" w:rsidRDefault="00C408AE">
            <w:pPr>
              <w:pStyle w:val="TableParagraph"/>
              <w:rPr>
                <w:rFonts w:ascii="Times New Roman"/>
                <w:sz w:val="20"/>
              </w:rPr>
            </w:pPr>
          </w:p>
        </w:tc>
        <w:tc>
          <w:tcPr>
            <w:tcW w:w="2310" w:type="dxa"/>
            <w:tcBorders>
              <w:top w:val="nil"/>
              <w:bottom w:val="nil"/>
            </w:tcBorders>
          </w:tcPr>
          <w:p w14:paraId="2FD86478" w14:textId="77777777" w:rsidR="00C408AE" w:rsidRDefault="00C408AE">
            <w:pPr>
              <w:pStyle w:val="TableParagraph"/>
              <w:rPr>
                <w:rFonts w:ascii="Times New Roman"/>
                <w:sz w:val="20"/>
              </w:rPr>
            </w:pPr>
          </w:p>
        </w:tc>
        <w:tc>
          <w:tcPr>
            <w:tcW w:w="1444" w:type="dxa"/>
            <w:tcBorders>
              <w:top w:val="nil"/>
              <w:bottom w:val="nil"/>
            </w:tcBorders>
          </w:tcPr>
          <w:p w14:paraId="1B9309BE" w14:textId="77777777" w:rsidR="00C408AE" w:rsidRDefault="00C408AE">
            <w:pPr>
              <w:pStyle w:val="TableParagraph"/>
              <w:rPr>
                <w:rFonts w:ascii="Times New Roman"/>
                <w:sz w:val="20"/>
              </w:rPr>
            </w:pPr>
          </w:p>
        </w:tc>
        <w:tc>
          <w:tcPr>
            <w:tcW w:w="712" w:type="dxa"/>
            <w:tcBorders>
              <w:top w:val="nil"/>
              <w:bottom w:val="nil"/>
            </w:tcBorders>
          </w:tcPr>
          <w:p w14:paraId="72E96FB3" w14:textId="77777777" w:rsidR="00C408AE" w:rsidRDefault="00C408AE">
            <w:pPr>
              <w:pStyle w:val="TableParagraph"/>
              <w:rPr>
                <w:rFonts w:ascii="Times New Roman"/>
                <w:sz w:val="20"/>
              </w:rPr>
            </w:pPr>
          </w:p>
        </w:tc>
        <w:tc>
          <w:tcPr>
            <w:tcW w:w="1982" w:type="dxa"/>
            <w:tcBorders>
              <w:top w:val="nil"/>
              <w:bottom w:val="nil"/>
            </w:tcBorders>
          </w:tcPr>
          <w:p w14:paraId="006F1048" w14:textId="77777777" w:rsidR="00C408AE" w:rsidRDefault="00000000">
            <w:pPr>
              <w:pStyle w:val="TableParagraph"/>
              <w:spacing w:before="15"/>
              <w:ind w:left="110"/>
            </w:pPr>
            <w:r>
              <w:rPr>
                <w:spacing w:val="-2"/>
              </w:rPr>
              <w:t>whenever</w:t>
            </w:r>
          </w:p>
        </w:tc>
        <w:tc>
          <w:tcPr>
            <w:tcW w:w="1558" w:type="dxa"/>
            <w:tcBorders>
              <w:top w:val="nil"/>
              <w:bottom w:val="nil"/>
            </w:tcBorders>
          </w:tcPr>
          <w:p w14:paraId="3FD03D26" w14:textId="77777777" w:rsidR="00C408AE" w:rsidRDefault="00C408AE">
            <w:pPr>
              <w:pStyle w:val="TableParagraph"/>
              <w:rPr>
                <w:rFonts w:ascii="Times New Roman"/>
                <w:sz w:val="20"/>
              </w:rPr>
            </w:pPr>
          </w:p>
        </w:tc>
      </w:tr>
      <w:tr w:rsidR="00C408AE" w14:paraId="7AB60D4E" w14:textId="77777777">
        <w:trPr>
          <w:trHeight w:val="290"/>
        </w:trPr>
        <w:tc>
          <w:tcPr>
            <w:tcW w:w="4944" w:type="dxa"/>
            <w:tcBorders>
              <w:top w:val="nil"/>
              <w:bottom w:val="nil"/>
            </w:tcBorders>
          </w:tcPr>
          <w:p w14:paraId="0B0D2697" w14:textId="77777777" w:rsidR="00C408AE" w:rsidRDefault="00C408AE">
            <w:pPr>
              <w:pStyle w:val="TableParagraph"/>
              <w:rPr>
                <w:rFonts w:ascii="Times New Roman"/>
                <w:sz w:val="20"/>
              </w:rPr>
            </w:pPr>
          </w:p>
        </w:tc>
        <w:tc>
          <w:tcPr>
            <w:tcW w:w="2310" w:type="dxa"/>
            <w:tcBorders>
              <w:top w:val="nil"/>
              <w:bottom w:val="nil"/>
            </w:tcBorders>
          </w:tcPr>
          <w:p w14:paraId="128E2F5F" w14:textId="77777777" w:rsidR="00C408AE" w:rsidRDefault="00C408AE">
            <w:pPr>
              <w:pStyle w:val="TableParagraph"/>
              <w:rPr>
                <w:rFonts w:ascii="Times New Roman"/>
                <w:sz w:val="20"/>
              </w:rPr>
            </w:pPr>
          </w:p>
        </w:tc>
        <w:tc>
          <w:tcPr>
            <w:tcW w:w="1444" w:type="dxa"/>
            <w:tcBorders>
              <w:top w:val="nil"/>
              <w:bottom w:val="nil"/>
            </w:tcBorders>
          </w:tcPr>
          <w:p w14:paraId="73BC120C" w14:textId="77777777" w:rsidR="00C408AE" w:rsidRDefault="00C408AE">
            <w:pPr>
              <w:pStyle w:val="TableParagraph"/>
              <w:rPr>
                <w:rFonts w:ascii="Times New Roman"/>
                <w:sz w:val="20"/>
              </w:rPr>
            </w:pPr>
          </w:p>
        </w:tc>
        <w:tc>
          <w:tcPr>
            <w:tcW w:w="712" w:type="dxa"/>
            <w:tcBorders>
              <w:top w:val="nil"/>
              <w:bottom w:val="nil"/>
            </w:tcBorders>
          </w:tcPr>
          <w:p w14:paraId="110D3B97" w14:textId="77777777" w:rsidR="00C408AE" w:rsidRDefault="00C408AE">
            <w:pPr>
              <w:pStyle w:val="TableParagraph"/>
              <w:rPr>
                <w:rFonts w:ascii="Times New Roman"/>
                <w:sz w:val="20"/>
              </w:rPr>
            </w:pPr>
          </w:p>
        </w:tc>
        <w:tc>
          <w:tcPr>
            <w:tcW w:w="1982" w:type="dxa"/>
            <w:tcBorders>
              <w:top w:val="nil"/>
              <w:bottom w:val="nil"/>
            </w:tcBorders>
          </w:tcPr>
          <w:p w14:paraId="43B3D29E" w14:textId="77777777" w:rsidR="00C408AE" w:rsidRDefault="00000000">
            <w:pPr>
              <w:pStyle w:val="TableParagraph"/>
              <w:spacing w:before="15"/>
              <w:ind w:left="110"/>
            </w:pPr>
            <w:r>
              <w:t>necessary</w:t>
            </w:r>
            <w:r>
              <w:rPr>
                <w:spacing w:val="-7"/>
              </w:rPr>
              <w:t xml:space="preserve"> </w:t>
            </w:r>
            <w:r>
              <w:rPr>
                <w:spacing w:val="-5"/>
              </w:rPr>
              <w:t>to</w:t>
            </w:r>
          </w:p>
        </w:tc>
        <w:tc>
          <w:tcPr>
            <w:tcW w:w="1558" w:type="dxa"/>
            <w:tcBorders>
              <w:top w:val="nil"/>
              <w:bottom w:val="nil"/>
            </w:tcBorders>
          </w:tcPr>
          <w:p w14:paraId="64A3CB2B" w14:textId="77777777" w:rsidR="00C408AE" w:rsidRDefault="00C408AE">
            <w:pPr>
              <w:pStyle w:val="TableParagraph"/>
              <w:rPr>
                <w:rFonts w:ascii="Times New Roman"/>
                <w:sz w:val="20"/>
              </w:rPr>
            </w:pPr>
          </w:p>
        </w:tc>
      </w:tr>
      <w:tr w:rsidR="00C408AE" w14:paraId="5D6D1E3D" w14:textId="77777777">
        <w:trPr>
          <w:trHeight w:val="290"/>
        </w:trPr>
        <w:tc>
          <w:tcPr>
            <w:tcW w:w="4944" w:type="dxa"/>
            <w:tcBorders>
              <w:top w:val="nil"/>
              <w:bottom w:val="nil"/>
            </w:tcBorders>
          </w:tcPr>
          <w:p w14:paraId="35295DA0" w14:textId="77777777" w:rsidR="00C408AE" w:rsidRDefault="00C408AE">
            <w:pPr>
              <w:pStyle w:val="TableParagraph"/>
              <w:rPr>
                <w:rFonts w:ascii="Times New Roman"/>
                <w:sz w:val="20"/>
              </w:rPr>
            </w:pPr>
          </w:p>
        </w:tc>
        <w:tc>
          <w:tcPr>
            <w:tcW w:w="2310" w:type="dxa"/>
            <w:tcBorders>
              <w:top w:val="nil"/>
              <w:bottom w:val="nil"/>
            </w:tcBorders>
          </w:tcPr>
          <w:p w14:paraId="0EF9995F" w14:textId="77777777" w:rsidR="00C408AE" w:rsidRDefault="00C408AE">
            <w:pPr>
              <w:pStyle w:val="TableParagraph"/>
              <w:rPr>
                <w:rFonts w:ascii="Times New Roman"/>
                <w:sz w:val="20"/>
              </w:rPr>
            </w:pPr>
          </w:p>
        </w:tc>
        <w:tc>
          <w:tcPr>
            <w:tcW w:w="1444" w:type="dxa"/>
            <w:tcBorders>
              <w:top w:val="nil"/>
              <w:bottom w:val="nil"/>
            </w:tcBorders>
          </w:tcPr>
          <w:p w14:paraId="187D879D" w14:textId="77777777" w:rsidR="00C408AE" w:rsidRDefault="00C408AE">
            <w:pPr>
              <w:pStyle w:val="TableParagraph"/>
              <w:rPr>
                <w:rFonts w:ascii="Times New Roman"/>
                <w:sz w:val="20"/>
              </w:rPr>
            </w:pPr>
          </w:p>
        </w:tc>
        <w:tc>
          <w:tcPr>
            <w:tcW w:w="712" w:type="dxa"/>
            <w:tcBorders>
              <w:top w:val="nil"/>
              <w:bottom w:val="nil"/>
            </w:tcBorders>
          </w:tcPr>
          <w:p w14:paraId="22C84B0F" w14:textId="77777777" w:rsidR="00C408AE" w:rsidRDefault="00C408AE">
            <w:pPr>
              <w:pStyle w:val="TableParagraph"/>
              <w:rPr>
                <w:rFonts w:ascii="Times New Roman"/>
                <w:sz w:val="20"/>
              </w:rPr>
            </w:pPr>
          </w:p>
        </w:tc>
        <w:tc>
          <w:tcPr>
            <w:tcW w:w="1982" w:type="dxa"/>
            <w:tcBorders>
              <w:top w:val="nil"/>
              <w:bottom w:val="nil"/>
            </w:tcBorders>
          </w:tcPr>
          <w:p w14:paraId="78F43AB0" w14:textId="77777777" w:rsidR="00C408AE" w:rsidRDefault="00000000">
            <w:pPr>
              <w:pStyle w:val="TableParagraph"/>
              <w:spacing w:before="15"/>
              <w:ind w:left="110"/>
            </w:pPr>
            <w:r>
              <w:t>reflect</w:t>
            </w:r>
            <w:r>
              <w:rPr>
                <w:spacing w:val="-7"/>
              </w:rPr>
              <w:t xml:space="preserve"> </w:t>
            </w:r>
            <w:r>
              <w:rPr>
                <w:spacing w:val="-4"/>
              </w:rPr>
              <w:t>this</w:t>
            </w:r>
          </w:p>
        </w:tc>
        <w:tc>
          <w:tcPr>
            <w:tcW w:w="1558" w:type="dxa"/>
            <w:tcBorders>
              <w:top w:val="nil"/>
              <w:bottom w:val="nil"/>
            </w:tcBorders>
          </w:tcPr>
          <w:p w14:paraId="4C7C73A3" w14:textId="77777777" w:rsidR="00C408AE" w:rsidRDefault="00C408AE">
            <w:pPr>
              <w:pStyle w:val="TableParagraph"/>
              <w:rPr>
                <w:rFonts w:ascii="Times New Roman"/>
                <w:sz w:val="20"/>
              </w:rPr>
            </w:pPr>
          </w:p>
        </w:tc>
      </w:tr>
      <w:tr w:rsidR="00C408AE" w14:paraId="03E66A41" w14:textId="77777777">
        <w:trPr>
          <w:trHeight w:val="411"/>
        </w:trPr>
        <w:tc>
          <w:tcPr>
            <w:tcW w:w="4944" w:type="dxa"/>
            <w:tcBorders>
              <w:top w:val="nil"/>
            </w:tcBorders>
          </w:tcPr>
          <w:p w14:paraId="3E2DE4D3" w14:textId="77777777" w:rsidR="00C408AE" w:rsidRDefault="00C408AE">
            <w:pPr>
              <w:pStyle w:val="TableParagraph"/>
              <w:rPr>
                <w:rFonts w:ascii="Times New Roman"/>
              </w:rPr>
            </w:pPr>
          </w:p>
        </w:tc>
        <w:tc>
          <w:tcPr>
            <w:tcW w:w="2310" w:type="dxa"/>
            <w:tcBorders>
              <w:top w:val="nil"/>
            </w:tcBorders>
          </w:tcPr>
          <w:p w14:paraId="01B04441" w14:textId="77777777" w:rsidR="00C408AE" w:rsidRDefault="00C408AE">
            <w:pPr>
              <w:pStyle w:val="TableParagraph"/>
              <w:rPr>
                <w:rFonts w:ascii="Times New Roman"/>
              </w:rPr>
            </w:pPr>
          </w:p>
        </w:tc>
        <w:tc>
          <w:tcPr>
            <w:tcW w:w="1444" w:type="dxa"/>
            <w:tcBorders>
              <w:top w:val="nil"/>
            </w:tcBorders>
          </w:tcPr>
          <w:p w14:paraId="62371DAB" w14:textId="77777777" w:rsidR="00C408AE" w:rsidRDefault="00C408AE">
            <w:pPr>
              <w:pStyle w:val="TableParagraph"/>
              <w:rPr>
                <w:rFonts w:ascii="Times New Roman"/>
              </w:rPr>
            </w:pPr>
          </w:p>
        </w:tc>
        <w:tc>
          <w:tcPr>
            <w:tcW w:w="712" w:type="dxa"/>
            <w:tcBorders>
              <w:top w:val="nil"/>
            </w:tcBorders>
          </w:tcPr>
          <w:p w14:paraId="777A21D4" w14:textId="77777777" w:rsidR="00C408AE" w:rsidRDefault="00C408AE">
            <w:pPr>
              <w:pStyle w:val="TableParagraph"/>
              <w:rPr>
                <w:rFonts w:ascii="Times New Roman"/>
              </w:rPr>
            </w:pPr>
          </w:p>
        </w:tc>
        <w:tc>
          <w:tcPr>
            <w:tcW w:w="1982" w:type="dxa"/>
            <w:tcBorders>
              <w:top w:val="nil"/>
            </w:tcBorders>
          </w:tcPr>
          <w:p w14:paraId="2370CAC3" w14:textId="77777777" w:rsidR="00C408AE" w:rsidRDefault="00000000">
            <w:pPr>
              <w:pStyle w:val="TableParagraph"/>
              <w:spacing w:before="15"/>
              <w:ind w:left="110"/>
            </w:pPr>
            <w:r>
              <w:rPr>
                <w:spacing w:val="-2"/>
              </w:rPr>
              <w:t>measure.</w:t>
            </w:r>
          </w:p>
        </w:tc>
        <w:tc>
          <w:tcPr>
            <w:tcW w:w="1558" w:type="dxa"/>
            <w:tcBorders>
              <w:top w:val="nil"/>
            </w:tcBorders>
          </w:tcPr>
          <w:p w14:paraId="391F6159" w14:textId="77777777" w:rsidR="00C408AE" w:rsidRDefault="00C408AE">
            <w:pPr>
              <w:pStyle w:val="TableParagraph"/>
              <w:rPr>
                <w:rFonts w:ascii="Times New Roman"/>
              </w:rPr>
            </w:pPr>
          </w:p>
        </w:tc>
      </w:tr>
    </w:tbl>
    <w:p w14:paraId="3986E7B3" w14:textId="77777777" w:rsidR="00C408AE" w:rsidRDefault="00C408AE">
      <w:pPr>
        <w:pStyle w:val="BodyText"/>
        <w:rPr>
          <w:b/>
        </w:rPr>
      </w:pPr>
    </w:p>
    <w:p w14:paraId="07739EB0" w14:textId="77777777" w:rsidR="00C408AE" w:rsidRDefault="00C408AE">
      <w:pPr>
        <w:pStyle w:val="BodyText"/>
        <w:rPr>
          <w:b/>
        </w:rPr>
      </w:pPr>
    </w:p>
    <w:p w14:paraId="0A2F2564" w14:textId="77777777" w:rsidR="00C408AE" w:rsidRDefault="00C408AE">
      <w:pPr>
        <w:pStyle w:val="BodyText"/>
        <w:rPr>
          <w:b/>
        </w:rPr>
      </w:pPr>
    </w:p>
    <w:p w14:paraId="4DBA2B85" w14:textId="77777777" w:rsidR="00C408AE" w:rsidRDefault="00C408AE">
      <w:pPr>
        <w:pStyle w:val="BodyText"/>
        <w:rPr>
          <w:b/>
        </w:rPr>
      </w:pPr>
    </w:p>
    <w:p w14:paraId="7A245E03" w14:textId="77777777" w:rsidR="00C408AE" w:rsidRDefault="00C408AE">
      <w:pPr>
        <w:pStyle w:val="BodyText"/>
        <w:rPr>
          <w:b/>
        </w:rPr>
      </w:pPr>
    </w:p>
    <w:p w14:paraId="60378AFB" w14:textId="77777777" w:rsidR="00C408AE" w:rsidRDefault="00C408AE">
      <w:pPr>
        <w:pStyle w:val="BodyText"/>
        <w:spacing w:before="127"/>
        <w:rPr>
          <w:b/>
        </w:rPr>
      </w:pPr>
    </w:p>
    <w:p w14:paraId="4DDB9C9E" w14:textId="77777777" w:rsidR="00C408AE" w:rsidRDefault="00000000">
      <w:pPr>
        <w:pStyle w:val="Heading3"/>
        <w:spacing w:before="1"/>
      </w:pPr>
      <w:r>
        <w:t>Area</w:t>
      </w:r>
      <w:r>
        <w:rPr>
          <w:spacing w:val="-6"/>
        </w:rPr>
        <w:t xml:space="preserve"> </w:t>
      </w:r>
      <w:r>
        <w:t>2.</w:t>
      </w:r>
      <w:r>
        <w:rPr>
          <w:spacing w:val="-4"/>
        </w:rPr>
        <w:t xml:space="preserve"> </w:t>
      </w:r>
      <w:r>
        <w:t>Gender</w:t>
      </w:r>
      <w:r>
        <w:rPr>
          <w:spacing w:val="-4"/>
        </w:rPr>
        <w:t xml:space="preserve"> </w:t>
      </w:r>
      <w:r>
        <w:t>balance</w:t>
      </w:r>
      <w:r>
        <w:rPr>
          <w:spacing w:val="-3"/>
        </w:rPr>
        <w:t xml:space="preserve"> </w:t>
      </w:r>
      <w:r>
        <w:t>in</w:t>
      </w:r>
      <w:r>
        <w:rPr>
          <w:spacing w:val="-4"/>
        </w:rPr>
        <w:t xml:space="preserve"> </w:t>
      </w:r>
      <w:r>
        <w:t>leadership</w:t>
      </w:r>
      <w:r>
        <w:rPr>
          <w:spacing w:val="-4"/>
        </w:rPr>
        <w:t xml:space="preserve"> </w:t>
      </w:r>
      <w:r>
        <w:t>and</w:t>
      </w:r>
      <w:r>
        <w:rPr>
          <w:spacing w:val="-3"/>
        </w:rPr>
        <w:t xml:space="preserve"> </w:t>
      </w:r>
      <w:r>
        <w:t>decision-</w:t>
      </w:r>
      <w:r>
        <w:rPr>
          <w:spacing w:val="-2"/>
        </w:rPr>
        <w:t>making</w:t>
      </w:r>
    </w:p>
    <w:p w14:paraId="7D1446A4" w14:textId="77777777" w:rsidR="00C408AE" w:rsidRDefault="00C408AE">
      <w:pPr>
        <w:sectPr w:rsidR="00C408AE" w:rsidSect="00D06719">
          <w:footerReference w:type="default" r:id="rId10"/>
          <w:pgSz w:w="15840" w:h="12240" w:orient="landscape"/>
          <w:pgMar w:top="1360" w:right="1320" w:bottom="1200" w:left="1340" w:header="0" w:footer="1013" w:gutter="0"/>
          <w:cols w:space="720"/>
        </w:sectPr>
      </w:pPr>
    </w:p>
    <w:p w14:paraId="0DE6FB57" w14:textId="77777777" w:rsidR="00C408AE" w:rsidRDefault="00000000">
      <w:pPr>
        <w:pStyle w:val="Heading3"/>
        <w:spacing w:before="73"/>
      </w:pPr>
      <w:r>
        <w:lastRenderedPageBreak/>
        <w:t>Objective:</w:t>
      </w:r>
      <w:r>
        <w:rPr>
          <w:spacing w:val="-7"/>
        </w:rPr>
        <w:t xml:space="preserve"> </w:t>
      </w:r>
      <w:r>
        <w:t>Promoting</w:t>
      </w:r>
      <w:r>
        <w:rPr>
          <w:spacing w:val="-5"/>
        </w:rPr>
        <w:t xml:space="preserve"> </w:t>
      </w:r>
      <w:r>
        <w:t>gender</w:t>
      </w:r>
      <w:r>
        <w:rPr>
          <w:spacing w:val="-3"/>
        </w:rPr>
        <w:t xml:space="preserve"> </w:t>
      </w:r>
      <w:r>
        <w:t>equality</w:t>
      </w:r>
      <w:r>
        <w:rPr>
          <w:spacing w:val="-5"/>
        </w:rPr>
        <w:t xml:space="preserve"> </w:t>
      </w:r>
      <w:r>
        <w:t>in</w:t>
      </w:r>
      <w:r>
        <w:rPr>
          <w:spacing w:val="-6"/>
        </w:rPr>
        <w:t xml:space="preserve"> </w:t>
      </w:r>
      <w:r>
        <w:t>the</w:t>
      </w:r>
      <w:r>
        <w:rPr>
          <w:spacing w:val="-5"/>
        </w:rPr>
        <w:t xml:space="preserve"> </w:t>
      </w:r>
      <w:r>
        <w:t>institutional</w:t>
      </w:r>
      <w:r>
        <w:rPr>
          <w:spacing w:val="-4"/>
        </w:rPr>
        <w:t xml:space="preserve"> </w:t>
      </w:r>
      <w:r>
        <w:t>culture,</w:t>
      </w:r>
      <w:r>
        <w:rPr>
          <w:spacing w:val="-5"/>
        </w:rPr>
        <w:t xml:space="preserve"> </w:t>
      </w:r>
      <w:r>
        <w:t>processes</w:t>
      </w:r>
      <w:r>
        <w:rPr>
          <w:spacing w:val="-5"/>
        </w:rPr>
        <w:t xml:space="preserve"> </w:t>
      </w:r>
      <w:r>
        <w:t>and</w:t>
      </w:r>
      <w:r>
        <w:rPr>
          <w:spacing w:val="-4"/>
        </w:rPr>
        <w:t xml:space="preserve"> </w:t>
      </w:r>
      <w:r>
        <w:rPr>
          <w:spacing w:val="-2"/>
        </w:rPr>
        <w:t>practice</w:t>
      </w:r>
    </w:p>
    <w:p w14:paraId="7144F286" w14:textId="77777777" w:rsidR="00C408AE" w:rsidRDefault="00C408AE">
      <w:pPr>
        <w:pStyle w:val="BodyText"/>
        <w:spacing w:before="64"/>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4"/>
        <w:gridCol w:w="2502"/>
        <w:gridCol w:w="1252"/>
        <w:gridCol w:w="712"/>
        <w:gridCol w:w="1982"/>
        <w:gridCol w:w="1558"/>
      </w:tblGrid>
      <w:tr w:rsidR="00C408AE" w14:paraId="7A8D03C7" w14:textId="77777777">
        <w:trPr>
          <w:trHeight w:val="390"/>
        </w:trPr>
        <w:tc>
          <w:tcPr>
            <w:tcW w:w="4944" w:type="dxa"/>
            <w:vMerge w:val="restart"/>
          </w:tcPr>
          <w:p w14:paraId="7D18E82D" w14:textId="77777777" w:rsidR="00C408AE" w:rsidRDefault="00000000">
            <w:pPr>
              <w:pStyle w:val="TableParagraph"/>
              <w:spacing w:before="191"/>
              <w:ind w:left="1656"/>
              <w:rPr>
                <w:b/>
              </w:rPr>
            </w:pPr>
            <w:r>
              <w:rPr>
                <w:b/>
                <w:spacing w:val="-2"/>
              </w:rPr>
              <w:t>Action/Measure</w:t>
            </w:r>
          </w:p>
        </w:tc>
        <w:tc>
          <w:tcPr>
            <w:tcW w:w="2502" w:type="dxa"/>
            <w:vMerge w:val="restart"/>
          </w:tcPr>
          <w:p w14:paraId="3F8FFCF6" w14:textId="77777777" w:rsidR="00C408AE" w:rsidRDefault="00000000">
            <w:pPr>
              <w:pStyle w:val="TableParagraph"/>
              <w:spacing w:before="191"/>
              <w:ind w:left="15"/>
              <w:jc w:val="center"/>
              <w:rPr>
                <w:b/>
              </w:rPr>
            </w:pPr>
            <w:r>
              <w:rPr>
                <w:b/>
                <w:spacing w:val="-2"/>
              </w:rPr>
              <w:t>Target</w:t>
            </w:r>
          </w:p>
        </w:tc>
        <w:tc>
          <w:tcPr>
            <w:tcW w:w="1964" w:type="dxa"/>
            <w:gridSpan w:val="2"/>
          </w:tcPr>
          <w:p w14:paraId="11E83187" w14:textId="77777777" w:rsidR="00C408AE" w:rsidRDefault="00000000">
            <w:pPr>
              <w:pStyle w:val="TableParagraph"/>
              <w:spacing w:line="245" w:lineRule="exact"/>
              <w:ind w:left="537"/>
              <w:rPr>
                <w:b/>
              </w:rPr>
            </w:pPr>
            <w:r>
              <w:rPr>
                <w:b/>
                <w:spacing w:val="-2"/>
              </w:rPr>
              <w:t>Timeline</w:t>
            </w:r>
          </w:p>
        </w:tc>
        <w:tc>
          <w:tcPr>
            <w:tcW w:w="1982" w:type="dxa"/>
            <w:vMerge w:val="restart"/>
          </w:tcPr>
          <w:p w14:paraId="13C0B873" w14:textId="77777777" w:rsidR="00C408AE" w:rsidRDefault="00000000">
            <w:pPr>
              <w:pStyle w:val="TableParagraph"/>
              <w:spacing w:before="191"/>
              <w:ind w:left="393"/>
              <w:rPr>
                <w:b/>
              </w:rPr>
            </w:pPr>
            <w:r>
              <w:rPr>
                <w:b/>
                <w:spacing w:val="-2"/>
              </w:rPr>
              <w:t>Indicator(s)</w:t>
            </w:r>
          </w:p>
        </w:tc>
        <w:tc>
          <w:tcPr>
            <w:tcW w:w="1558" w:type="dxa"/>
            <w:vMerge w:val="restart"/>
          </w:tcPr>
          <w:p w14:paraId="6370D44A" w14:textId="77777777" w:rsidR="00C408AE" w:rsidRDefault="00000000">
            <w:pPr>
              <w:pStyle w:val="TableParagraph"/>
              <w:spacing w:before="191"/>
              <w:ind w:left="127"/>
              <w:rPr>
                <w:b/>
              </w:rPr>
            </w:pPr>
            <w:r>
              <w:rPr>
                <w:b/>
                <w:spacing w:val="-2"/>
              </w:rPr>
              <w:t>Responsible</w:t>
            </w:r>
          </w:p>
        </w:tc>
      </w:tr>
      <w:tr w:rsidR="00C408AE" w14:paraId="1C3A601C" w14:textId="77777777">
        <w:trPr>
          <w:trHeight w:val="390"/>
        </w:trPr>
        <w:tc>
          <w:tcPr>
            <w:tcW w:w="4944" w:type="dxa"/>
            <w:vMerge/>
            <w:tcBorders>
              <w:top w:val="nil"/>
            </w:tcBorders>
          </w:tcPr>
          <w:p w14:paraId="0ED6F4E3" w14:textId="77777777" w:rsidR="00C408AE" w:rsidRDefault="00C408AE">
            <w:pPr>
              <w:rPr>
                <w:sz w:val="2"/>
                <w:szCs w:val="2"/>
              </w:rPr>
            </w:pPr>
          </w:p>
        </w:tc>
        <w:tc>
          <w:tcPr>
            <w:tcW w:w="2502" w:type="dxa"/>
            <w:vMerge/>
            <w:tcBorders>
              <w:top w:val="nil"/>
            </w:tcBorders>
          </w:tcPr>
          <w:p w14:paraId="677D6B39" w14:textId="77777777" w:rsidR="00C408AE" w:rsidRDefault="00C408AE">
            <w:pPr>
              <w:rPr>
                <w:sz w:val="2"/>
                <w:szCs w:val="2"/>
              </w:rPr>
            </w:pPr>
          </w:p>
        </w:tc>
        <w:tc>
          <w:tcPr>
            <w:tcW w:w="1252" w:type="dxa"/>
          </w:tcPr>
          <w:p w14:paraId="518763D7" w14:textId="77777777" w:rsidR="00C408AE" w:rsidRDefault="00000000">
            <w:pPr>
              <w:pStyle w:val="TableParagraph"/>
              <w:spacing w:line="245" w:lineRule="exact"/>
              <w:ind w:left="110"/>
            </w:pPr>
            <w:r>
              <w:rPr>
                <w:spacing w:val="-4"/>
              </w:rPr>
              <w:t>2024</w:t>
            </w:r>
          </w:p>
        </w:tc>
        <w:tc>
          <w:tcPr>
            <w:tcW w:w="712" w:type="dxa"/>
          </w:tcPr>
          <w:p w14:paraId="520E0BCA" w14:textId="77777777" w:rsidR="00C408AE" w:rsidRDefault="00000000">
            <w:pPr>
              <w:pStyle w:val="TableParagraph"/>
              <w:spacing w:line="245" w:lineRule="exact"/>
              <w:ind w:left="12" w:right="6"/>
              <w:jc w:val="center"/>
            </w:pPr>
            <w:r>
              <w:rPr>
                <w:spacing w:val="-4"/>
              </w:rPr>
              <w:t>2025</w:t>
            </w:r>
          </w:p>
        </w:tc>
        <w:tc>
          <w:tcPr>
            <w:tcW w:w="1982" w:type="dxa"/>
            <w:vMerge/>
            <w:tcBorders>
              <w:top w:val="nil"/>
            </w:tcBorders>
          </w:tcPr>
          <w:p w14:paraId="7FE738AB" w14:textId="77777777" w:rsidR="00C408AE" w:rsidRDefault="00C408AE">
            <w:pPr>
              <w:rPr>
                <w:sz w:val="2"/>
                <w:szCs w:val="2"/>
              </w:rPr>
            </w:pPr>
          </w:p>
        </w:tc>
        <w:tc>
          <w:tcPr>
            <w:tcW w:w="1558" w:type="dxa"/>
            <w:vMerge/>
            <w:tcBorders>
              <w:top w:val="nil"/>
            </w:tcBorders>
          </w:tcPr>
          <w:p w14:paraId="6475F4BA" w14:textId="77777777" w:rsidR="00C408AE" w:rsidRDefault="00C408AE">
            <w:pPr>
              <w:rPr>
                <w:sz w:val="2"/>
                <w:szCs w:val="2"/>
              </w:rPr>
            </w:pPr>
          </w:p>
        </w:tc>
      </w:tr>
      <w:tr w:rsidR="00C408AE" w14:paraId="0B216C2F" w14:textId="77777777">
        <w:trPr>
          <w:trHeight w:val="2130"/>
        </w:trPr>
        <w:tc>
          <w:tcPr>
            <w:tcW w:w="4944" w:type="dxa"/>
          </w:tcPr>
          <w:p w14:paraId="0685D22A" w14:textId="2A042DC3" w:rsidR="00C408AE" w:rsidRDefault="00000000">
            <w:pPr>
              <w:pStyle w:val="TableParagraph"/>
              <w:spacing w:line="276" w:lineRule="auto"/>
              <w:ind w:left="110" w:right="99"/>
            </w:pPr>
            <w:r>
              <w:t>1.</w:t>
            </w:r>
            <w:r>
              <w:rPr>
                <w:spacing w:val="-6"/>
              </w:rPr>
              <w:t xml:space="preserve"> </w:t>
            </w:r>
            <w:r>
              <w:t>Appointing</w:t>
            </w:r>
            <w:r>
              <w:rPr>
                <w:spacing w:val="-4"/>
              </w:rPr>
              <w:t xml:space="preserve"> </w:t>
            </w:r>
            <w:r>
              <w:t>a</w:t>
            </w:r>
            <w:r>
              <w:rPr>
                <w:spacing w:val="-6"/>
              </w:rPr>
              <w:t xml:space="preserve"> </w:t>
            </w:r>
            <w:r>
              <w:t>delegate</w:t>
            </w:r>
            <w:r>
              <w:rPr>
                <w:spacing w:val="-4"/>
              </w:rPr>
              <w:t xml:space="preserve"> </w:t>
            </w:r>
            <w:r>
              <w:t>in</w:t>
            </w:r>
            <w:r>
              <w:rPr>
                <w:spacing w:val="-6"/>
              </w:rPr>
              <w:t xml:space="preserve"> </w:t>
            </w:r>
            <w:r>
              <w:t>the</w:t>
            </w:r>
            <w:r>
              <w:rPr>
                <w:spacing w:val="-7"/>
              </w:rPr>
              <w:t xml:space="preserve"> </w:t>
            </w:r>
            <w:r w:rsidR="00B909F4">
              <w:t>academy</w:t>
            </w:r>
            <w:r>
              <w:t>,</w:t>
            </w:r>
            <w:r>
              <w:rPr>
                <w:spacing w:val="-5"/>
              </w:rPr>
              <w:t xml:space="preserve"> </w:t>
            </w:r>
            <w:r>
              <w:t>with</w:t>
            </w:r>
            <w:r>
              <w:rPr>
                <w:spacing w:val="-6"/>
              </w:rPr>
              <w:t xml:space="preserve"> </w:t>
            </w:r>
            <w:r>
              <w:t>a proactive and/or consultant role to be responsible for monitoring and ensuring that workplace procedures and practices respect gender equality</w:t>
            </w:r>
          </w:p>
        </w:tc>
        <w:tc>
          <w:tcPr>
            <w:tcW w:w="2502" w:type="dxa"/>
          </w:tcPr>
          <w:p w14:paraId="56DC4D61" w14:textId="50691EB7" w:rsidR="00C408AE" w:rsidRDefault="004043E6">
            <w:pPr>
              <w:pStyle w:val="TableParagraph"/>
              <w:spacing w:line="276" w:lineRule="auto"/>
              <w:ind w:left="110" w:right="118"/>
            </w:pPr>
            <w:r>
              <w:t xml:space="preserve">Medical </w:t>
            </w:r>
            <w:r w:rsidR="00000000">
              <w:t>Researchers,</w:t>
            </w:r>
            <w:r w:rsidR="00000000">
              <w:rPr>
                <w:spacing w:val="-15"/>
              </w:rPr>
              <w:t xml:space="preserve"> </w:t>
            </w:r>
            <w:r>
              <w:rPr>
                <w:spacing w:val="-15"/>
              </w:rPr>
              <w:t xml:space="preserve">and administrative </w:t>
            </w:r>
            <w:r w:rsidR="00000000">
              <w:rPr>
                <w:spacing w:val="-2"/>
              </w:rPr>
              <w:t>staff</w:t>
            </w:r>
          </w:p>
        </w:tc>
        <w:tc>
          <w:tcPr>
            <w:tcW w:w="1252" w:type="dxa"/>
          </w:tcPr>
          <w:p w14:paraId="5C915DF3" w14:textId="77777777" w:rsidR="00C408AE" w:rsidRDefault="00000000">
            <w:pPr>
              <w:pStyle w:val="TableParagraph"/>
              <w:spacing w:line="245" w:lineRule="exact"/>
              <w:ind w:right="537"/>
              <w:jc w:val="right"/>
            </w:pPr>
            <w:r>
              <w:rPr>
                <w:spacing w:val="-10"/>
              </w:rPr>
              <w:t>X</w:t>
            </w:r>
          </w:p>
        </w:tc>
        <w:tc>
          <w:tcPr>
            <w:tcW w:w="712" w:type="dxa"/>
          </w:tcPr>
          <w:p w14:paraId="4FCE19B4" w14:textId="77777777" w:rsidR="00C408AE" w:rsidRDefault="00C408AE">
            <w:pPr>
              <w:pStyle w:val="TableParagraph"/>
              <w:rPr>
                <w:rFonts w:ascii="Times New Roman"/>
              </w:rPr>
            </w:pPr>
          </w:p>
        </w:tc>
        <w:tc>
          <w:tcPr>
            <w:tcW w:w="1982" w:type="dxa"/>
          </w:tcPr>
          <w:p w14:paraId="30BCF3D8" w14:textId="52BAEDA2" w:rsidR="00C408AE" w:rsidRDefault="00000000">
            <w:pPr>
              <w:pStyle w:val="TableParagraph"/>
              <w:spacing w:line="276" w:lineRule="auto"/>
              <w:ind w:left="109" w:right="281"/>
            </w:pPr>
            <w:r>
              <w:t xml:space="preserve">A decision is made by the </w:t>
            </w:r>
            <w:r w:rsidR="00B909F4">
              <w:rPr>
                <w:spacing w:val="-2"/>
              </w:rPr>
              <w:t>secretary</w:t>
            </w:r>
            <w:r>
              <w:rPr>
                <w:spacing w:val="-2"/>
              </w:rPr>
              <w:t xml:space="preserve"> </w:t>
            </w:r>
            <w:r>
              <w:t xml:space="preserve">nominating the </w:t>
            </w:r>
            <w:r>
              <w:rPr>
                <w:spacing w:val="-2"/>
              </w:rPr>
              <w:t xml:space="preserve">delegate </w:t>
            </w:r>
            <w:r>
              <w:t>responsible</w:t>
            </w:r>
            <w:r>
              <w:rPr>
                <w:spacing w:val="-16"/>
              </w:rPr>
              <w:t xml:space="preserve"> </w:t>
            </w:r>
            <w:r>
              <w:t>with this measure.</w:t>
            </w:r>
          </w:p>
        </w:tc>
        <w:tc>
          <w:tcPr>
            <w:tcW w:w="1558" w:type="dxa"/>
          </w:tcPr>
          <w:p w14:paraId="5BE37D0F" w14:textId="2ADB6D30" w:rsidR="00C408AE" w:rsidRDefault="00000000">
            <w:pPr>
              <w:pStyle w:val="TableParagraph"/>
              <w:spacing w:line="276" w:lineRule="auto"/>
              <w:ind w:left="109" w:right="441"/>
            </w:pPr>
            <w:r>
              <w:t>G</w:t>
            </w:r>
            <w:r w:rsidR="00B909F4">
              <w:t>S</w:t>
            </w:r>
            <w:r>
              <w:t>, HR</w:t>
            </w:r>
            <w:proofErr w:type="gramStart"/>
            <w:r>
              <w:t>, ,</w:t>
            </w:r>
            <w:proofErr w:type="gramEnd"/>
            <w:r>
              <w:rPr>
                <w:spacing w:val="-3"/>
              </w:rPr>
              <w:t xml:space="preserve"> </w:t>
            </w:r>
            <w:r>
              <w:rPr>
                <w:spacing w:val="-5"/>
              </w:rPr>
              <w:t>GE</w:t>
            </w:r>
          </w:p>
          <w:p w14:paraId="41418F40" w14:textId="77777777" w:rsidR="00C408AE" w:rsidRDefault="00000000">
            <w:pPr>
              <w:pStyle w:val="TableParagraph"/>
              <w:spacing w:line="276" w:lineRule="auto"/>
              <w:ind w:left="109" w:right="395"/>
            </w:pPr>
            <w:r>
              <w:t>officer,</w:t>
            </w:r>
            <w:r>
              <w:rPr>
                <w:spacing w:val="-16"/>
              </w:rPr>
              <w:t xml:space="preserve"> </w:t>
            </w:r>
            <w:r>
              <w:t xml:space="preserve">GE </w:t>
            </w:r>
            <w:r>
              <w:rPr>
                <w:spacing w:val="-2"/>
              </w:rPr>
              <w:t>delegates</w:t>
            </w:r>
          </w:p>
        </w:tc>
      </w:tr>
      <w:tr w:rsidR="004043E6" w14:paraId="76AD6FFC" w14:textId="77777777">
        <w:trPr>
          <w:trHeight w:val="970"/>
        </w:trPr>
        <w:tc>
          <w:tcPr>
            <w:tcW w:w="4944" w:type="dxa"/>
          </w:tcPr>
          <w:p w14:paraId="1C400A10" w14:textId="77777777" w:rsidR="004043E6" w:rsidRDefault="004043E6" w:rsidP="004043E6">
            <w:pPr>
              <w:pStyle w:val="TableParagraph"/>
              <w:spacing w:line="276" w:lineRule="auto"/>
              <w:ind w:left="110"/>
            </w:pPr>
            <w:r>
              <w:t>2.</w:t>
            </w:r>
            <w:r>
              <w:rPr>
                <w:spacing w:val="-8"/>
              </w:rPr>
              <w:t xml:space="preserve"> </w:t>
            </w:r>
            <w:r>
              <w:t>Routine</w:t>
            </w:r>
            <w:r>
              <w:rPr>
                <w:spacing w:val="-6"/>
              </w:rPr>
              <w:t xml:space="preserve"> </w:t>
            </w:r>
            <w:r>
              <w:t>revision</w:t>
            </w:r>
            <w:r>
              <w:rPr>
                <w:spacing w:val="-7"/>
              </w:rPr>
              <w:t xml:space="preserve"> </w:t>
            </w:r>
            <w:r>
              <w:t>of</w:t>
            </w:r>
            <w:r>
              <w:rPr>
                <w:spacing w:val="-7"/>
              </w:rPr>
              <w:t xml:space="preserve"> </w:t>
            </w:r>
            <w:r>
              <w:t>any</w:t>
            </w:r>
            <w:r>
              <w:rPr>
                <w:spacing w:val="-7"/>
              </w:rPr>
              <w:t xml:space="preserve"> </w:t>
            </w:r>
            <w:r>
              <w:t>text,</w:t>
            </w:r>
            <w:r>
              <w:rPr>
                <w:spacing w:val="-8"/>
              </w:rPr>
              <w:t xml:space="preserve"> </w:t>
            </w:r>
            <w:r>
              <w:t>communication, images, from a gender equality and diversity standing point</w:t>
            </w:r>
          </w:p>
        </w:tc>
        <w:tc>
          <w:tcPr>
            <w:tcW w:w="2502" w:type="dxa"/>
          </w:tcPr>
          <w:p w14:paraId="5FCECA1F" w14:textId="3436D6DC" w:rsidR="004043E6" w:rsidRDefault="004043E6" w:rsidP="004043E6">
            <w:pPr>
              <w:pStyle w:val="TableParagraph"/>
              <w:spacing w:line="276" w:lineRule="auto"/>
              <w:ind w:left="110" w:right="118"/>
            </w:pPr>
            <w:r>
              <w:t>Medical Researchers,</w:t>
            </w:r>
            <w:r>
              <w:rPr>
                <w:spacing w:val="-15"/>
              </w:rPr>
              <w:t xml:space="preserve"> and administrative </w:t>
            </w:r>
            <w:r>
              <w:rPr>
                <w:spacing w:val="-2"/>
              </w:rPr>
              <w:t>staff</w:t>
            </w:r>
          </w:p>
        </w:tc>
        <w:tc>
          <w:tcPr>
            <w:tcW w:w="1252" w:type="dxa"/>
          </w:tcPr>
          <w:p w14:paraId="1B2CFDF3" w14:textId="77777777" w:rsidR="004043E6" w:rsidRDefault="004043E6" w:rsidP="004043E6">
            <w:pPr>
              <w:pStyle w:val="TableParagraph"/>
              <w:spacing w:line="245" w:lineRule="exact"/>
              <w:ind w:right="537"/>
              <w:jc w:val="right"/>
            </w:pPr>
            <w:r>
              <w:rPr>
                <w:spacing w:val="-10"/>
              </w:rPr>
              <w:t>X</w:t>
            </w:r>
          </w:p>
        </w:tc>
        <w:tc>
          <w:tcPr>
            <w:tcW w:w="712" w:type="dxa"/>
          </w:tcPr>
          <w:p w14:paraId="28172254" w14:textId="77777777" w:rsidR="004043E6" w:rsidRDefault="004043E6" w:rsidP="004043E6">
            <w:pPr>
              <w:pStyle w:val="TableParagraph"/>
              <w:spacing w:line="245" w:lineRule="exact"/>
              <w:ind w:left="12"/>
              <w:jc w:val="center"/>
            </w:pPr>
            <w:r>
              <w:rPr>
                <w:spacing w:val="-10"/>
              </w:rPr>
              <w:t>X</w:t>
            </w:r>
          </w:p>
        </w:tc>
        <w:tc>
          <w:tcPr>
            <w:tcW w:w="1982" w:type="dxa"/>
          </w:tcPr>
          <w:p w14:paraId="1A8CBC32" w14:textId="77777777" w:rsidR="004043E6" w:rsidRDefault="004043E6" w:rsidP="004043E6">
            <w:pPr>
              <w:pStyle w:val="TableParagraph"/>
              <w:spacing w:line="276" w:lineRule="auto"/>
              <w:ind w:left="109" w:right="355"/>
            </w:pPr>
            <w:r>
              <w:t>Procedures</w:t>
            </w:r>
            <w:r>
              <w:rPr>
                <w:spacing w:val="-16"/>
              </w:rPr>
              <w:t xml:space="preserve"> </w:t>
            </w:r>
            <w:r>
              <w:t xml:space="preserve">are </w:t>
            </w:r>
            <w:r>
              <w:rPr>
                <w:spacing w:val="-2"/>
              </w:rPr>
              <w:t>revised.</w:t>
            </w:r>
          </w:p>
        </w:tc>
        <w:tc>
          <w:tcPr>
            <w:tcW w:w="1558" w:type="dxa"/>
          </w:tcPr>
          <w:p w14:paraId="241C8F2D" w14:textId="77777777" w:rsidR="004043E6" w:rsidRDefault="004043E6" w:rsidP="004043E6">
            <w:pPr>
              <w:pStyle w:val="TableParagraph"/>
              <w:spacing w:line="245" w:lineRule="exact"/>
              <w:ind w:left="109"/>
            </w:pPr>
            <w:r>
              <w:t xml:space="preserve">GE </w:t>
            </w:r>
            <w:r>
              <w:rPr>
                <w:spacing w:val="-2"/>
              </w:rPr>
              <w:t>officer</w:t>
            </w:r>
          </w:p>
        </w:tc>
      </w:tr>
    </w:tbl>
    <w:p w14:paraId="76AE110D" w14:textId="77777777" w:rsidR="00C408AE" w:rsidRDefault="00C408AE">
      <w:pPr>
        <w:pStyle w:val="BodyText"/>
        <w:rPr>
          <w:b/>
        </w:rPr>
      </w:pPr>
    </w:p>
    <w:p w14:paraId="0ED11F54" w14:textId="77777777" w:rsidR="00C408AE" w:rsidRDefault="00C408AE">
      <w:pPr>
        <w:pStyle w:val="BodyText"/>
        <w:spacing w:before="25"/>
        <w:rPr>
          <w:b/>
        </w:rPr>
      </w:pPr>
    </w:p>
    <w:p w14:paraId="07AB99E2" w14:textId="77777777" w:rsidR="00C408AE" w:rsidRDefault="00000000">
      <w:pPr>
        <w:pStyle w:val="Heading3"/>
      </w:pPr>
      <w:r>
        <w:t>Area</w:t>
      </w:r>
      <w:r>
        <w:rPr>
          <w:spacing w:val="-6"/>
        </w:rPr>
        <w:t xml:space="preserve"> </w:t>
      </w:r>
      <w:r>
        <w:t>3.</w:t>
      </w:r>
      <w:r>
        <w:rPr>
          <w:spacing w:val="-2"/>
        </w:rPr>
        <w:t xml:space="preserve"> </w:t>
      </w:r>
      <w:r>
        <w:t>Gender</w:t>
      </w:r>
      <w:r>
        <w:rPr>
          <w:spacing w:val="-4"/>
        </w:rPr>
        <w:t xml:space="preserve"> </w:t>
      </w:r>
      <w:r>
        <w:t>equality</w:t>
      </w:r>
      <w:r>
        <w:rPr>
          <w:spacing w:val="-3"/>
        </w:rPr>
        <w:t xml:space="preserve"> </w:t>
      </w:r>
      <w:r>
        <w:t>in</w:t>
      </w:r>
      <w:r>
        <w:rPr>
          <w:spacing w:val="-4"/>
        </w:rPr>
        <w:t xml:space="preserve"> </w:t>
      </w:r>
      <w:r>
        <w:t>recruitment</w:t>
      </w:r>
      <w:r>
        <w:rPr>
          <w:spacing w:val="-2"/>
        </w:rPr>
        <w:t xml:space="preserve"> </w:t>
      </w:r>
      <w:r>
        <w:t>and</w:t>
      </w:r>
      <w:r>
        <w:rPr>
          <w:spacing w:val="-3"/>
        </w:rPr>
        <w:t xml:space="preserve"> </w:t>
      </w:r>
      <w:r>
        <w:t>career</w:t>
      </w:r>
      <w:r>
        <w:rPr>
          <w:spacing w:val="-3"/>
        </w:rPr>
        <w:t xml:space="preserve"> </w:t>
      </w:r>
      <w:r>
        <w:rPr>
          <w:spacing w:val="-2"/>
        </w:rPr>
        <w:t>progression</w:t>
      </w:r>
    </w:p>
    <w:p w14:paraId="5D3B27B3" w14:textId="77777777" w:rsidR="00C408AE" w:rsidRDefault="00C408AE">
      <w:pPr>
        <w:pStyle w:val="BodyText"/>
        <w:spacing w:before="32"/>
        <w:rPr>
          <w:b/>
        </w:rPr>
      </w:pPr>
    </w:p>
    <w:p w14:paraId="416EEB7F" w14:textId="77777777" w:rsidR="00C408AE" w:rsidRDefault="00000000">
      <w:pPr>
        <w:pStyle w:val="Heading3"/>
      </w:pPr>
      <w:r>
        <w:t>Objective:</w:t>
      </w:r>
      <w:r>
        <w:rPr>
          <w:spacing w:val="-7"/>
        </w:rPr>
        <w:t xml:space="preserve"> </w:t>
      </w:r>
      <w:r>
        <w:t>Promoting</w:t>
      </w:r>
      <w:r>
        <w:rPr>
          <w:spacing w:val="-5"/>
        </w:rPr>
        <w:t xml:space="preserve"> </w:t>
      </w:r>
      <w:r>
        <w:t>processes</w:t>
      </w:r>
      <w:r>
        <w:rPr>
          <w:spacing w:val="-3"/>
        </w:rPr>
        <w:t xml:space="preserve"> </w:t>
      </w:r>
      <w:r>
        <w:t>to</w:t>
      </w:r>
      <w:r>
        <w:rPr>
          <w:spacing w:val="-7"/>
        </w:rPr>
        <w:t xml:space="preserve"> </w:t>
      </w:r>
      <w:r>
        <w:t>facilitate</w:t>
      </w:r>
      <w:r>
        <w:rPr>
          <w:spacing w:val="-6"/>
        </w:rPr>
        <w:t xml:space="preserve"> </w:t>
      </w:r>
      <w:r>
        <w:t>and</w:t>
      </w:r>
      <w:r>
        <w:rPr>
          <w:spacing w:val="-4"/>
        </w:rPr>
        <w:t xml:space="preserve"> </w:t>
      </w:r>
      <w:r>
        <w:t>support</w:t>
      </w:r>
      <w:r>
        <w:rPr>
          <w:spacing w:val="-5"/>
        </w:rPr>
        <w:t xml:space="preserve"> </w:t>
      </w:r>
      <w:r>
        <w:t>gender-sensitive</w:t>
      </w:r>
      <w:r>
        <w:rPr>
          <w:spacing w:val="-5"/>
        </w:rPr>
        <w:t xml:space="preserve"> </w:t>
      </w:r>
      <w:r>
        <w:t>recruitment,</w:t>
      </w:r>
      <w:r>
        <w:rPr>
          <w:spacing w:val="-5"/>
        </w:rPr>
        <w:t xml:space="preserve"> </w:t>
      </w:r>
      <w:r>
        <w:t>career</w:t>
      </w:r>
      <w:r>
        <w:rPr>
          <w:spacing w:val="-4"/>
        </w:rPr>
        <w:t xml:space="preserve"> </w:t>
      </w:r>
      <w:r>
        <w:t>and</w:t>
      </w:r>
      <w:r>
        <w:rPr>
          <w:spacing w:val="-5"/>
        </w:rPr>
        <w:t xml:space="preserve"> </w:t>
      </w:r>
      <w:r>
        <w:rPr>
          <w:spacing w:val="-2"/>
        </w:rPr>
        <w:t>appointments</w:t>
      </w:r>
    </w:p>
    <w:p w14:paraId="574D4F70" w14:textId="77777777" w:rsidR="00C408AE" w:rsidRDefault="00C408AE">
      <w:pPr>
        <w:pStyle w:val="BodyText"/>
        <w:spacing w:before="64"/>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4"/>
        <w:gridCol w:w="2502"/>
        <w:gridCol w:w="1022"/>
        <w:gridCol w:w="940"/>
        <w:gridCol w:w="1984"/>
        <w:gridCol w:w="1558"/>
      </w:tblGrid>
      <w:tr w:rsidR="00C408AE" w14:paraId="3BB05E78" w14:textId="77777777">
        <w:trPr>
          <w:trHeight w:val="390"/>
        </w:trPr>
        <w:tc>
          <w:tcPr>
            <w:tcW w:w="4944" w:type="dxa"/>
            <w:vMerge w:val="restart"/>
          </w:tcPr>
          <w:p w14:paraId="4BED4F88" w14:textId="77777777" w:rsidR="00C408AE" w:rsidRDefault="00000000">
            <w:pPr>
              <w:pStyle w:val="TableParagraph"/>
              <w:spacing w:before="193"/>
              <w:ind w:left="1654"/>
              <w:rPr>
                <w:b/>
              </w:rPr>
            </w:pPr>
            <w:r>
              <w:rPr>
                <w:b/>
                <w:spacing w:val="-2"/>
              </w:rPr>
              <w:t>Action/Measure</w:t>
            </w:r>
          </w:p>
        </w:tc>
        <w:tc>
          <w:tcPr>
            <w:tcW w:w="2502" w:type="dxa"/>
            <w:vMerge w:val="restart"/>
          </w:tcPr>
          <w:p w14:paraId="6A10F80F" w14:textId="77777777" w:rsidR="00C408AE" w:rsidRDefault="00000000">
            <w:pPr>
              <w:pStyle w:val="TableParagraph"/>
              <w:spacing w:before="193"/>
              <w:ind w:left="15" w:right="4"/>
              <w:jc w:val="center"/>
              <w:rPr>
                <w:b/>
              </w:rPr>
            </w:pPr>
            <w:r>
              <w:rPr>
                <w:b/>
                <w:spacing w:val="-2"/>
              </w:rPr>
              <w:t>Target</w:t>
            </w:r>
          </w:p>
        </w:tc>
        <w:tc>
          <w:tcPr>
            <w:tcW w:w="1962" w:type="dxa"/>
            <w:gridSpan w:val="2"/>
          </w:tcPr>
          <w:p w14:paraId="2809479E" w14:textId="77777777" w:rsidR="00C408AE" w:rsidRDefault="00000000">
            <w:pPr>
              <w:pStyle w:val="TableParagraph"/>
              <w:spacing w:line="247" w:lineRule="exact"/>
              <w:ind w:left="535"/>
              <w:rPr>
                <w:b/>
              </w:rPr>
            </w:pPr>
            <w:r>
              <w:rPr>
                <w:b/>
                <w:spacing w:val="-2"/>
              </w:rPr>
              <w:t>Timeline</w:t>
            </w:r>
          </w:p>
        </w:tc>
        <w:tc>
          <w:tcPr>
            <w:tcW w:w="1984" w:type="dxa"/>
            <w:vMerge w:val="restart"/>
          </w:tcPr>
          <w:p w14:paraId="070D4F05" w14:textId="77777777" w:rsidR="00C408AE" w:rsidRDefault="00000000">
            <w:pPr>
              <w:pStyle w:val="TableParagraph"/>
              <w:spacing w:before="193"/>
              <w:ind w:left="395"/>
              <w:rPr>
                <w:b/>
              </w:rPr>
            </w:pPr>
            <w:r>
              <w:rPr>
                <w:b/>
                <w:spacing w:val="-2"/>
              </w:rPr>
              <w:t>Indicator(s)</w:t>
            </w:r>
          </w:p>
        </w:tc>
        <w:tc>
          <w:tcPr>
            <w:tcW w:w="1558" w:type="dxa"/>
            <w:vMerge w:val="restart"/>
          </w:tcPr>
          <w:p w14:paraId="249D2565" w14:textId="77777777" w:rsidR="00C408AE" w:rsidRDefault="00000000">
            <w:pPr>
              <w:pStyle w:val="TableParagraph"/>
              <w:spacing w:before="193"/>
              <w:ind w:left="127"/>
              <w:rPr>
                <w:b/>
              </w:rPr>
            </w:pPr>
            <w:r>
              <w:rPr>
                <w:b/>
                <w:spacing w:val="-2"/>
              </w:rPr>
              <w:t>Responsible</w:t>
            </w:r>
          </w:p>
        </w:tc>
      </w:tr>
      <w:tr w:rsidR="00C408AE" w14:paraId="4DE75C05" w14:textId="77777777">
        <w:trPr>
          <w:trHeight w:val="390"/>
        </w:trPr>
        <w:tc>
          <w:tcPr>
            <w:tcW w:w="4944" w:type="dxa"/>
            <w:vMerge/>
            <w:tcBorders>
              <w:top w:val="nil"/>
            </w:tcBorders>
          </w:tcPr>
          <w:p w14:paraId="78250612" w14:textId="77777777" w:rsidR="00C408AE" w:rsidRDefault="00C408AE">
            <w:pPr>
              <w:rPr>
                <w:sz w:val="2"/>
                <w:szCs w:val="2"/>
              </w:rPr>
            </w:pPr>
          </w:p>
        </w:tc>
        <w:tc>
          <w:tcPr>
            <w:tcW w:w="2502" w:type="dxa"/>
            <w:vMerge/>
            <w:tcBorders>
              <w:top w:val="nil"/>
            </w:tcBorders>
          </w:tcPr>
          <w:p w14:paraId="3F66D0A2" w14:textId="77777777" w:rsidR="00C408AE" w:rsidRDefault="00C408AE">
            <w:pPr>
              <w:rPr>
                <w:sz w:val="2"/>
                <w:szCs w:val="2"/>
              </w:rPr>
            </w:pPr>
          </w:p>
        </w:tc>
        <w:tc>
          <w:tcPr>
            <w:tcW w:w="1022" w:type="dxa"/>
          </w:tcPr>
          <w:p w14:paraId="665EA680" w14:textId="77777777" w:rsidR="00C408AE" w:rsidRDefault="00000000">
            <w:pPr>
              <w:pStyle w:val="TableParagraph"/>
              <w:spacing w:line="247" w:lineRule="exact"/>
              <w:ind w:right="411"/>
              <w:jc w:val="right"/>
            </w:pPr>
            <w:r>
              <w:rPr>
                <w:spacing w:val="-4"/>
              </w:rPr>
              <w:t>2024</w:t>
            </w:r>
          </w:p>
        </w:tc>
        <w:tc>
          <w:tcPr>
            <w:tcW w:w="940" w:type="dxa"/>
          </w:tcPr>
          <w:p w14:paraId="5826598F" w14:textId="77777777" w:rsidR="00C408AE" w:rsidRDefault="00000000">
            <w:pPr>
              <w:pStyle w:val="TableParagraph"/>
              <w:spacing w:line="247" w:lineRule="exact"/>
              <w:ind w:right="329"/>
              <w:jc w:val="right"/>
            </w:pPr>
            <w:r>
              <w:rPr>
                <w:spacing w:val="-4"/>
              </w:rPr>
              <w:t>2025</w:t>
            </w:r>
          </w:p>
        </w:tc>
        <w:tc>
          <w:tcPr>
            <w:tcW w:w="1984" w:type="dxa"/>
            <w:vMerge/>
            <w:tcBorders>
              <w:top w:val="nil"/>
            </w:tcBorders>
          </w:tcPr>
          <w:p w14:paraId="5246B3B7" w14:textId="77777777" w:rsidR="00C408AE" w:rsidRDefault="00C408AE">
            <w:pPr>
              <w:rPr>
                <w:sz w:val="2"/>
                <w:szCs w:val="2"/>
              </w:rPr>
            </w:pPr>
          </w:p>
        </w:tc>
        <w:tc>
          <w:tcPr>
            <w:tcW w:w="1558" w:type="dxa"/>
            <w:vMerge/>
            <w:tcBorders>
              <w:top w:val="nil"/>
            </w:tcBorders>
          </w:tcPr>
          <w:p w14:paraId="7D695B7A" w14:textId="77777777" w:rsidR="00C408AE" w:rsidRDefault="00C408AE">
            <w:pPr>
              <w:rPr>
                <w:sz w:val="2"/>
                <w:szCs w:val="2"/>
              </w:rPr>
            </w:pPr>
          </w:p>
        </w:tc>
      </w:tr>
      <w:tr w:rsidR="004043E6" w14:paraId="6DADFCF0" w14:textId="77777777">
        <w:trPr>
          <w:trHeight w:val="268"/>
        </w:trPr>
        <w:tc>
          <w:tcPr>
            <w:tcW w:w="4944" w:type="dxa"/>
            <w:tcBorders>
              <w:bottom w:val="nil"/>
            </w:tcBorders>
          </w:tcPr>
          <w:p w14:paraId="3FC1F9AB" w14:textId="77777777" w:rsidR="004043E6" w:rsidRDefault="004043E6" w:rsidP="004043E6">
            <w:pPr>
              <w:pStyle w:val="TableParagraph"/>
              <w:spacing w:line="247" w:lineRule="exact"/>
              <w:ind w:left="110"/>
            </w:pPr>
            <w:r>
              <w:t>1.</w:t>
            </w:r>
            <w:r>
              <w:rPr>
                <w:spacing w:val="-6"/>
              </w:rPr>
              <w:t xml:space="preserve"> </w:t>
            </w:r>
            <w:r>
              <w:t>Disseminate</w:t>
            </w:r>
            <w:r>
              <w:rPr>
                <w:spacing w:val="-3"/>
              </w:rPr>
              <w:t xml:space="preserve"> </w:t>
            </w:r>
            <w:r>
              <w:t>and</w:t>
            </w:r>
            <w:r>
              <w:rPr>
                <w:spacing w:val="-5"/>
              </w:rPr>
              <w:t xml:space="preserve"> </w:t>
            </w:r>
            <w:r>
              <w:t>communicate</w:t>
            </w:r>
            <w:r>
              <w:rPr>
                <w:spacing w:val="-3"/>
              </w:rPr>
              <w:t xml:space="preserve"> </w:t>
            </w:r>
            <w:r>
              <w:t>career</w:t>
            </w:r>
            <w:r>
              <w:rPr>
                <w:spacing w:val="-5"/>
              </w:rPr>
              <w:t xml:space="preserve"> </w:t>
            </w:r>
            <w:r>
              <w:rPr>
                <w:spacing w:val="-4"/>
              </w:rPr>
              <w:t>good</w:t>
            </w:r>
          </w:p>
        </w:tc>
        <w:tc>
          <w:tcPr>
            <w:tcW w:w="2502" w:type="dxa"/>
            <w:tcBorders>
              <w:bottom w:val="nil"/>
            </w:tcBorders>
          </w:tcPr>
          <w:p w14:paraId="0F93E466" w14:textId="1198E064" w:rsidR="004043E6" w:rsidRDefault="004043E6" w:rsidP="004043E6">
            <w:pPr>
              <w:pStyle w:val="TableParagraph"/>
              <w:spacing w:line="247" w:lineRule="exact"/>
              <w:ind w:right="35"/>
              <w:jc w:val="center"/>
            </w:pPr>
            <w:r>
              <w:t>Medical Researchers,</w:t>
            </w:r>
            <w:r>
              <w:rPr>
                <w:spacing w:val="-15"/>
              </w:rPr>
              <w:t xml:space="preserve"> and administrative </w:t>
            </w:r>
            <w:r>
              <w:rPr>
                <w:spacing w:val="-2"/>
              </w:rPr>
              <w:t>staff</w:t>
            </w:r>
          </w:p>
        </w:tc>
        <w:tc>
          <w:tcPr>
            <w:tcW w:w="1022" w:type="dxa"/>
            <w:tcBorders>
              <w:bottom w:val="nil"/>
            </w:tcBorders>
          </w:tcPr>
          <w:p w14:paraId="37ADD746" w14:textId="77777777" w:rsidR="004043E6" w:rsidRDefault="004043E6" w:rsidP="004043E6">
            <w:pPr>
              <w:pStyle w:val="TableParagraph"/>
              <w:spacing w:line="247" w:lineRule="exact"/>
              <w:ind w:right="423"/>
              <w:jc w:val="right"/>
            </w:pPr>
            <w:r>
              <w:rPr>
                <w:spacing w:val="-10"/>
              </w:rPr>
              <w:t>X</w:t>
            </w:r>
          </w:p>
        </w:tc>
        <w:tc>
          <w:tcPr>
            <w:tcW w:w="940" w:type="dxa"/>
            <w:tcBorders>
              <w:bottom w:val="nil"/>
            </w:tcBorders>
          </w:tcPr>
          <w:p w14:paraId="23287771" w14:textId="77777777" w:rsidR="004043E6" w:rsidRDefault="004043E6" w:rsidP="004043E6">
            <w:pPr>
              <w:pStyle w:val="TableParagraph"/>
              <w:spacing w:line="247" w:lineRule="exact"/>
              <w:ind w:right="383"/>
              <w:jc w:val="right"/>
            </w:pPr>
            <w:r>
              <w:rPr>
                <w:spacing w:val="-10"/>
              </w:rPr>
              <w:t>X</w:t>
            </w:r>
          </w:p>
        </w:tc>
        <w:tc>
          <w:tcPr>
            <w:tcW w:w="1984" w:type="dxa"/>
            <w:tcBorders>
              <w:bottom w:val="nil"/>
            </w:tcBorders>
          </w:tcPr>
          <w:p w14:paraId="627AE9D0" w14:textId="77777777" w:rsidR="004043E6" w:rsidRDefault="004043E6" w:rsidP="004043E6">
            <w:pPr>
              <w:pStyle w:val="TableParagraph"/>
              <w:spacing w:line="247" w:lineRule="exact"/>
              <w:ind w:left="110"/>
            </w:pPr>
            <w:r>
              <w:t>A</w:t>
            </w:r>
            <w:r>
              <w:rPr>
                <w:spacing w:val="-6"/>
              </w:rPr>
              <w:t xml:space="preserve"> </w:t>
            </w:r>
            <w:r>
              <w:t>decision</w:t>
            </w:r>
            <w:r>
              <w:rPr>
                <w:spacing w:val="-1"/>
              </w:rPr>
              <w:t xml:space="preserve"> </w:t>
            </w:r>
            <w:r>
              <w:rPr>
                <w:spacing w:val="-7"/>
              </w:rPr>
              <w:t>is</w:t>
            </w:r>
          </w:p>
        </w:tc>
        <w:tc>
          <w:tcPr>
            <w:tcW w:w="1558" w:type="dxa"/>
            <w:tcBorders>
              <w:bottom w:val="nil"/>
            </w:tcBorders>
          </w:tcPr>
          <w:p w14:paraId="2068C082" w14:textId="41945ED2" w:rsidR="004043E6" w:rsidRDefault="004043E6" w:rsidP="004043E6">
            <w:pPr>
              <w:pStyle w:val="TableParagraph"/>
              <w:spacing w:line="247" w:lineRule="exact"/>
              <w:ind w:left="109"/>
            </w:pPr>
            <w:r>
              <w:t>GS,</w:t>
            </w:r>
            <w:r>
              <w:rPr>
                <w:spacing w:val="-2"/>
              </w:rPr>
              <w:t xml:space="preserve"> </w:t>
            </w:r>
            <w:r>
              <w:rPr>
                <w:spacing w:val="-5"/>
              </w:rPr>
              <w:t>HR,</w:t>
            </w:r>
          </w:p>
        </w:tc>
      </w:tr>
      <w:tr w:rsidR="004043E6" w14:paraId="57C70F73" w14:textId="77777777">
        <w:trPr>
          <w:trHeight w:val="290"/>
        </w:trPr>
        <w:tc>
          <w:tcPr>
            <w:tcW w:w="4944" w:type="dxa"/>
            <w:tcBorders>
              <w:top w:val="nil"/>
              <w:bottom w:val="nil"/>
            </w:tcBorders>
          </w:tcPr>
          <w:p w14:paraId="46CD687E" w14:textId="77777777" w:rsidR="004043E6" w:rsidRDefault="004043E6" w:rsidP="004043E6">
            <w:pPr>
              <w:pStyle w:val="TableParagraph"/>
              <w:spacing w:before="15"/>
              <w:ind w:left="110"/>
            </w:pPr>
            <w:r>
              <w:t>practices</w:t>
            </w:r>
            <w:r>
              <w:rPr>
                <w:spacing w:val="-2"/>
              </w:rPr>
              <w:t xml:space="preserve"> </w:t>
            </w:r>
            <w:r>
              <w:t>-</w:t>
            </w:r>
            <w:r>
              <w:rPr>
                <w:spacing w:val="-4"/>
              </w:rPr>
              <w:t xml:space="preserve"> </w:t>
            </w:r>
            <w:r>
              <w:t>role</w:t>
            </w:r>
            <w:r>
              <w:rPr>
                <w:spacing w:val="-3"/>
              </w:rPr>
              <w:t xml:space="preserve"> </w:t>
            </w:r>
            <w:r>
              <w:t>models</w:t>
            </w:r>
            <w:r>
              <w:rPr>
                <w:spacing w:val="-3"/>
              </w:rPr>
              <w:t xml:space="preserve"> </w:t>
            </w:r>
            <w:r>
              <w:t>for</w:t>
            </w:r>
            <w:r>
              <w:rPr>
                <w:spacing w:val="-2"/>
              </w:rPr>
              <w:t xml:space="preserve"> </w:t>
            </w:r>
            <w:r>
              <w:t>women</w:t>
            </w:r>
            <w:r>
              <w:rPr>
                <w:spacing w:val="-3"/>
              </w:rPr>
              <w:t xml:space="preserve"> </w:t>
            </w:r>
            <w:r>
              <w:rPr>
                <w:spacing w:val="-2"/>
              </w:rPr>
              <w:t>(scientists,</w:t>
            </w:r>
          </w:p>
        </w:tc>
        <w:tc>
          <w:tcPr>
            <w:tcW w:w="2502" w:type="dxa"/>
            <w:tcBorders>
              <w:top w:val="nil"/>
              <w:bottom w:val="nil"/>
            </w:tcBorders>
          </w:tcPr>
          <w:p w14:paraId="512E736D" w14:textId="27238596" w:rsidR="004043E6" w:rsidRDefault="004043E6" w:rsidP="004043E6">
            <w:pPr>
              <w:pStyle w:val="TableParagraph"/>
              <w:spacing w:before="15"/>
              <w:ind w:left="25" w:right="35"/>
              <w:jc w:val="center"/>
            </w:pPr>
          </w:p>
        </w:tc>
        <w:tc>
          <w:tcPr>
            <w:tcW w:w="1022" w:type="dxa"/>
            <w:tcBorders>
              <w:top w:val="nil"/>
              <w:bottom w:val="nil"/>
            </w:tcBorders>
          </w:tcPr>
          <w:p w14:paraId="7E0F0BA3" w14:textId="77777777" w:rsidR="004043E6" w:rsidRDefault="004043E6" w:rsidP="004043E6">
            <w:pPr>
              <w:pStyle w:val="TableParagraph"/>
              <w:rPr>
                <w:rFonts w:ascii="Times New Roman"/>
                <w:sz w:val="20"/>
              </w:rPr>
            </w:pPr>
          </w:p>
        </w:tc>
        <w:tc>
          <w:tcPr>
            <w:tcW w:w="940" w:type="dxa"/>
            <w:tcBorders>
              <w:top w:val="nil"/>
              <w:bottom w:val="nil"/>
            </w:tcBorders>
          </w:tcPr>
          <w:p w14:paraId="223E73C3" w14:textId="77777777" w:rsidR="004043E6" w:rsidRDefault="004043E6" w:rsidP="004043E6">
            <w:pPr>
              <w:pStyle w:val="TableParagraph"/>
              <w:rPr>
                <w:rFonts w:ascii="Times New Roman"/>
                <w:sz w:val="20"/>
              </w:rPr>
            </w:pPr>
          </w:p>
        </w:tc>
        <w:tc>
          <w:tcPr>
            <w:tcW w:w="1984" w:type="dxa"/>
            <w:tcBorders>
              <w:top w:val="nil"/>
              <w:bottom w:val="nil"/>
            </w:tcBorders>
          </w:tcPr>
          <w:p w14:paraId="50EBC9F1" w14:textId="77777777" w:rsidR="004043E6" w:rsidRDefault="004043E6" w:rsidP="004043E6">
            <w:pPr>
              <w:pStyle w:val="TableParagraph"/>
              <w:spacing w:before="15"/>
              <w:ind w:left="110"/>
            </w:pPr>
            <w:r>
              <w:t>made</w:t>
            </w:r>
            <w:r>
              <w:rPr>
                <w:spacing w:val="-4"/>
              </w:rPr>
              <w:t xml:space="preserve"> </w:t>
            </w:r>
            <w:r>
              <w:t>by</w:t>
            </w:r>
            <w:r>
              <w:rPr>
                <w:spacing w:val="-1"/>
              </w:rPr>
              <w:t xml:space="preserve"> </w:t>
            </w:r>
            <w:r>
              <w:rPr>
                <w:spacing w:val="-5"/>
              </w:rPr>
              <w:t>the</w:t>
            </w:r>
          </w:p>
        </w:tc>
        <w:tc>
          <w:tcPr>
            <w:tcW w:w="1558" w:type="dxa"/>
            <w:tcBorders>
              <w:top w:val="nil"/>
              <w:bottom w:val="nil"/>
            </w:tcBorders>
          </w:tcPr>
          <w:p w14:paraId="00AF150C" w14:textId="2440E538" w:rsidR="004043E6" w:rsidRDefault="004043E6" w:rsidP="004043E6">
            <w:pPr>
              <w:pStyle w:val="TableParagraph"/>
              <w:spacing w:before="15"/>
              <w:ind w:left="109"/>
            </w:pPr>
            <w:r>
              <w:rPr>
                <w:spacing w:val="-5"/>
              </w:rPr>
              <w:t xml:space="preserve"> GE</w:t>
            </w:r>
          </w:p>
        </w:tc>
      </w:tr>
      <w:tr w:rsidR="004043E6" w14:paraId="2EC22BEC" w14:textId="77777777">
        <w:trPr>
          <w:trHeight w:val="290"/>
        </w:trPr>
        <w:tc>
          <w:tcPr>
            <w:tcW w:w="4944" w:type="dxa"/>
            <w:tcBorders>
              <w:top w:val="nil"/>
              <w:bottom w:val="nil"/>
            </w:tcBorders>
          </w:tcPr>
          <w:p w14:paraId="0AA8A16C" w14:textId="77777777" w:rsidR="004043E6" w:rsidRDefault="004043E6" w:rsidP="004043E6">
            <w:pPr>
              <w:pStyle w:val="TableParagraph"/>
              <w:spacing w:before="15"/>
              <w:ind w:left="110"/>
            </w:pPr>
            <w:r>
              <w:t>researchers</w:t>
            </w:r>
            <w:r>
              <w:rPr>
                <w:spacing w:val="-7"/>
              </w:rPr>
              <w:t xml:space="preserve"> </w:t>
            </w:r>
            <w:r>
              <w:t>and</w:t>
            </w:r>
            <w:r>
              <w:rPr>
                <w:spacing w:val="-4"/>
              </w:rPr>
              <w:t xml:space="preserve"> </w:t>
            </w:r>
            <w:r>
              <w:rPr>
                <w:spacing w:val="-2"/>
              </w:rPr>
              <w:t>academics)</w:t>
            </w:r>
          </w:p>
        </w:tc>
        <w:tc>
          <w:tcPr>
            <w:tcW w:w="2502" w:type="dxa"/>
            <w:tcBorders>
              <w:top w:val="nil"/>
              <w:bottom w:val="nil"/>
            </w:tcBorders>
          </w:tcPr>
          <w:p w14:paraId="024567BB" w14:textId="77777777" w:rsidR="004043E6" w:rsidRDefault="004043E6" w:rsidP="004043E6">
            <w:pPr>
              <w:pStyle w:val="TableParagraph"/>
              <w:rPr>
                <w:rFonts w:ascii="Times New Roman"/>
                <w:sz w:val="20"/>
              </w:rPr>
            </w:pPr>
          </w:p>
        </w:tc>
        <w:tc>
          <w:tcPr>
            <w:tcW w:w="1022" w:type="dxa"/>
            <w:tcBorders>
              <w:top w:val="nil"/>
              <w:bottom w:val="nil"/>
            </w:tcBorders>
          </w:tcPr>
          <w:p w14:paraId="3BA92CF4" w14:textId="77777777" w:rsidR="004043E6" w:rsidRDefault="004043E6" w:rsidP="004043E6">
            <w:pPr>
              <w:pStyle w:val="TableParagraph"/>
              <w:rPr>
                <w:rFonts w:ascii="Times New Roman"/>
                <w:sz w:val="20"/>
              </w:rPr>
            </w:pPr>
          </w:p>
        </w:tc>
        <w:tc>
          <w:tcPr>
            <w:tcW w:w="940" w:type="dxa"/>
            <w:tcBorders>
              <w:top w:val="nil"/>
              <w:bottom w:val="nil"/>
            </w:tcBorders>
          </w:tcPr>
          <w:p w14:paraId="642E5313" w14:textId="77777777" w:rsidR="004043E6" w:rsidRDefault="004043E6" w:rsidP="004043E6">
            <w:pPr>
              <w:pStyle w:val="TableParagraph"/>
              <w:rPr>
                <w:rFonts w:ascii="Times New Roman"/>
                <w:sz w:val="20"/>
              </w:rPr>
            </w:pPr>
          </w:p>
        </w:tc>
        <w:tc>
          <w:tcPr>
            <w:tcW w:w="1984" w:type="dxa"/>
            <w:tcBorders>
              <w:top w:val="nil"/>
              <w:bottom w:val="nil"/>
            </w:tcBorders>
          </w:tcPr>
          <w:p w14:paraId="6035E6DA" w14:textId="4943A9E7" w:rsidR="004043E6" w:rsidRDefault="004043E6" w:rsidP="004043E6">
            <w:pPr>
              <w:pStyle w:val="TableParagraph"/>
              <w:spacing w:before="15"/>
              <w:ind w:left="110"/>
            </w:pPr>
            <w:r>
              <w:rPr>
                <w:spacing w:val="-2"/>
              </w:rPr>
              <w:t>secretary</w:t>
            </w:r>
          </w:p>
        </w:tc>
        <w:tc>
          <w:tcPr>
            <w:tcW w:w="1558" w:type="dxa"/>
            <w:tcBorders>
              <w:top w:val="nil"/>
              <w:bottom w:val="nil"/>
            </w:tcBorders>
          </w:tcPr>
          <w:p w14:paraId="0EE62911" w14:textId="77777777" w:rsidR="004043E6" w:rsidRDefault="004043E6" w:rsidP="004043E6">
            <w:pPr>
              <w:pStyle w:val="TableParagraph"/>
              <w:spacing w:before="15"/>
              <w:ind w:left="109"/>
            </w:pPr>
            <w:r>
              <w:rPr>
                <w:spacing w:val="-2"/>
              </w:rPr>
              <w:t>officer</w:t>
            </w:r>
          </w:p>
        </w:tc>
      </w:tr>
      <w:tr w:rsidR="004043E6" w14:paraId="1CA01D98" w14:textId="77777777">
        <w:trPr>
          <w:trHeight w:val="290"/>
        </w:trPr>
        <w:tc>
          <w:tcPr>
            <w:tcW w:w="4944" w:type="dxa"/>
            <w:tcBorders>
              <w:top w:val="nil"/>
              <w:bottom w:val="nil"/>
            </w:tcBorders>
          </w:tcPr>
          <w:p w14:paraId="6A1BBFCB" w14:textId="77777777" w:rsidR="004043E6" w:rsidRDefault="004043E6" w:rsidP="004043E6">
            <w:pPr>
              <w:pStyle w:val="TableParagraph"/>
              <w:rPr>
                <w:rFonts w:ascii="Times New Roman"/>
                <w:sz w:val="20"/>
              </w:rPr>
            </w:pPr>
          </w:p>
        </w:tc>
        <w:tc>
          <w:tcPr>
            <w:tcW w:w="2502" w:type="dxa"/>
            <w:tcBorders>
              <w:top w:val="nil"/>
              <w:bottom w:val="nil"/>
            </w:tcBorders>
          </w:tcPr>
          <w:p w14:paraId="4599BE64" w14:textId="77777777" w:rsidR="004043E6" w:rsidRDefault="004043E6" w:rsidP="004043E6">
            <w:pPr>
              <w:pStyle w:val="TableParagraph"/>
              <w:rPr>
                <w:rFonts w:ascii="Times New Roman"/>
                <w:sz w:val="20"/>
              </w:rPr>
            </w:pPr>
          </w:p>
        </w:tc>
        <w:tc>
          <w:tcPr>
            <w:tcW w:w="1022" w:type="dxa"/>
            <w:tcBorders>
              <w:top w:val="nil"/>
              <w:bottom w:val="nil"/>
            </w:tcBorders>
          </w:tcPr>
          <w:p w14:paraId="3629CE88" w14:textId="77777777" w:rsidR="004043E6" w:rsidRDefault="004043E6" w:rsidP="004043E6">
            <w:pPr>
              <w:pStyle w:val="TableParagraph"/>
              <w:rPr>
                <w:rFonts w:ascii="Times New Roman"/>
                <w:sz w:val="20"/>
              </w:rPr>
            </w:pPr>
          </w:p>
        </w:tc>
        <w:tc>
          <w:tcPr>
            <w:tcW w:w="940" w:type="dxa"/>
            <w:tcBorders>
              <w:top w:val="nil"/>
              <w:bottom w:val="nil"/>
            </w:tcBorders>
          </w:tcPr>
          <w:p w14:paraId="7CE506D4" w14:textId="77777777" w:rsidR="004043E6" w:rsidRDefault="004043E6" w:rsidP="004043E6">
            <w:pPr>
              <w:pStyle w:val="TableParagraph"/>
              <w:rPr>
                <w:rFonts w:ascii="Times New Roman"/>
                <w:sz w:val="20"/>
              </w:rPr>
            </w:pPr>
          </w:p>
        </w:tc>
        <w:tc>
          <w:tcPr>
            <w:tcW w:w="1984" w:type="dxa"/>
            <w:tcBorders>
              <w:top w:val="nil"/>
              <w:bottom w:val="nil"/>
            </w:tcBorders>
          </w:tcPr>
          <w:p w14:paraId="7943E188" w14:textId="77777777" w:rsidR="004043E6" w:rsidRDefault="004043E6" w:rsidP="004043E6">
            <w:pPr>
              <w:pStyle w:val="TableParagraph"/>
              <w:spacing w:before="15"/>
              <w:ind w:left="110"/>
            </w:pPr>
            <w:r>
              <w:t>nominating</w:t>
            </w:r>
            <w:r>
              <w:rPr>
                <w:spacing w:val="-5"/>
              </w:rPr>
              <w:t xml:space="preserve"> the</w:t>
            </w:r>
          </w:p>
        </w:tc>
        <w:tc>
          <w:tcPr>
            <w:tcW w:w="1558" w:type="dxa"/>
            <w:tcBorders>
              <w:top w:val="nil"/>
              <w:bottom w:val="nil"/>
            </w:tcBorders>
          </w:tcPr>
          <w:p w14:paraId="3C301B9D" w14:textId="77777777" w:rsidR="004043E6" w:rsidRDefault="004043E6" w:rsidP="004043E6">
            <w:pPr>
              <w:pStyle w:val="TableParagraph"/>
              <w:rPr>
                <w:rFonts w:ascii="Times New Roman"/>
                <w:sz w:val="20"/>
              </w:rPr>
            </w:pPr>
          </w:p>
        </w:tc>
      </w:tr>
      <w:tr w:rsidR="004043E6" w14:paraId="66E9698B" w14:textId="77777777">
        <w:trPr>
          <w:trHeight w:val="289"/>
        </w:trPr>
        <w:tc>
          <w:tcPr>
            <w:tcW w:w="4944" w:type="dxa"/>
            <w:tcBorders>
              <w:top w:val="nil"/>
              <w:bottom w:val="nil"/>
            </w:tcBorders>
          </w:tcPr>
          <w:p w14:paraId="459C159A" w14:textId="77777777" w:rsidR="004043E6" w:rsidRDefault="004043E6" w:rsidP="004043E6">
            <w:pPr>
              <w:pStyle w:val="TableParagraph"/>
              <w:rPr>
                <w:rFonts w:ascii="Times New Roman"/>
                <w:sz w:val="20"/>
              </w:rPr>
            </w:pPr>
          </w:p>
        </w:tc>
        <w:tc>
          <w:tcPr>
            <w:tcW w:w="2502" w:type="dxa"/>
            <w:tcBorders>
              <w:top w:val="nil"/>
              <w:bottom w:val="nil"/>
            </w:tcBorders>
          </w:tcPr>
          <w:p w14:paraId="0FF5966E" w14:textId="77777777" w:rsidR="004043E6" w:rsidRDefault="004043E6" w:rsidP="004043E6">
            <w:pPr>
              <w:pStyle w:val="TableParagraph"/>
              <w:rPr>
                <w:rFonts w:ascii="Times New Roman"/>
                <w:sz w:val="20"/>
              </w:rPr>
            </w:pPr>
          </w:p>
        </w:tc>
        <w:tc>
          <w:tcPr>
            <w:tcW w:w="1022" w:type="dxa"/>
            <w:tcBorders>
              <w:top w:val="nil"/>
              <w:bottom w:val="nil"/>
            </w:tcBorders>
          </w:tcPr>
          <w:p w14:paraId="5B98B980" w14:textId="77777777" w:rsidR="004043E6" w:rsidRDefault="004043E6" w:rsidP="004043E6">
            <w:pPr>
              <w:pStyle w:val="TableParagraph"/>
              <w:rPr>
                <w:rFonts w:ascii="Times New Roman"/>
                <w:sz w:val="20"/>
              </w:rPr>
            </w:pPr>
          </w:p>
        </w:tc>
        <w:tc>
          <w:tcPr>
            <w:tcW w:w="940" w:type="dxa"/>
            <w:tcBorders>
              <w:top w:val="nil"/>
              <w:bottom w:val="nil"/>
            </w:tcBorders>
          </w:tcPr>
          <w:p w14:paraId="0D113E8B" w14:textId="77777777" w:rsidR="004043E6" w:rsidRDefault="004043E6" w:rsidP="004043E6">
            <w:pPr>
              <w:pStyle w:val="TableParagraph"/>
              <w:rPr>
                <w:rFonts w:ascii="Times New Roman"/>
                <w:sz w:val="20"/>
              </w:rPr>
            </w:pPr>
          </w:p>
        </w:tc>
        <w:tc>
          <w:tcPr>
            <w:tcW w:w="1984" w:type="dxa"/>
            <w:tcBorders>
              <w:top w:val="nil"/>
              <w:bottom w:val="nil"/>
            </w:tcBorders>
          </w:tcPr>
          <w:p w14:paraId="69990235" w14:textId="77777777" w:rsidR="004043E6" w:rsidRDefault="004043E6" w:rsidP="004043E6">
            <w:pPr>
              <w:pStyle w:val="TableParagraph"/>
              <w:spacing w:before="15"/>
              <w:ind w:left="110"/>
            </w:pPr>
            <w:r>
              <w:t xml:space="preserve">GE </w:t>
            </w:r>
            <w:r>
              <w:rPr>
                <w:spacing w:val="-2"/>
              </w:rPr>
              <w:t>officer</w:t>
            </w:r>
          </w:p>
        </w:tc>
        <w:tc>
          <w:tcPr>
            <w:tcW w:w="1558" w:type="dxa"/>
            <w:tcBorders>
              <w:top w:val="nil"/>
              <w:bottom w:val="nil"/>
            </w:tcBorders>
          </w:tcPr>
          <w:p w14:paraId="2DF68F6F" w14:textId="77777777" w:rsidR="004043E6" w:rsidRDefault="004043E6" w:rsidP="004043E6">
            <w:pPr>
              <w:pStyle w:val="TableParagraph"/>
              <w:rPr>
                <w:rFonts w:ascii="Times New Roman"/>
                <w:sz w:val="20"/>
              </w:rPr>
            </w:pPr>
          </w:p>
        </w:tc>
      </w:tr>
      <w:tr w:rsidR="004043E6" w14:paraId="2918E8D3" w14:textId="77777777">
        <w:trPr>
          <w:trHeight w:val="290"/>
        </w:trPr>
        <w:tc>
          <w:tcPr>
            <w:tcW w:w="4944" w:type="dxa"/>
            <w:tcBorders>
              <w:top w:val="nil"/>
              <w:bottom w:val="nil"/>
            </w:tcBorders>
          </w:tcPr>
          <w:p w14:paraId="2382D9A2" w14:textId="77777777" w:rsidR="004043E6" w:rsidRDefault="004043E6" w:rsidP="004043E6">
            <w:pPr>
              <w:pStyle w:val="TableParagraph"/>
              <w:rPr>
                <w:rFonts w:ascii="Times New Roman"/>
                <w:sz w:val="20"/>
              </w:rPr>
            </w:pPr>
          </w:p>
        </w:tc>
        <w:tc>
          <w:tcPr>
            <w:tcW w:w="2502" w:type="dxa"/>
            <w:tcBorders>
              <w:top w:val="nil"/>
              <w:bottom w:val="nil"/>
            </w:tcBorders>
          </w:tcPr>
          <w:p w14:paraId="6DE3D10C" w14:textId="77777777" w:rsidR="004043E6" w:rsidRDefault="004043E6" w:rsidP="004043E6">
            <w:pPr>
              <w:pStyle w:val="TableParagraph"/>
              <w:rPr>
                <w:rFonts w:ascii="Times New Roman"/>
                <w:sz w:val="20"/>
              </w:rPr>
            </w:pPr>
          </w:p>
        </w:tc>
        <w:tc>
          <w:tcPr>
            <w:tcW w:w="1022" w:type="dxa"/>
            <w:tcBorders>
              <w:top w:val="nil"/>
              <w:bottom w:val="nil"/>
            </w:tcBorders>
          </w:tcPr>
          <w:p w14:paraId="57D7B836" w14:textId="77777777" w:rsidR="004043E6" w:rsidRDefault="004043E6" w:rsidP="004043E6">
            <w:pPr>
              <w:pStyle w:val="TableParagraph"/>
              <w:rPr>
                <w:rFonts w:ascii="Times New Roman"/>
                <w:sz w:val="20"/>
              </w:rPr>
            </w:pPr>
          </w:p>
        </w:tc>
        <w:tc>
          <w:tcPr>
            <w:tcW w:w="940" w:type="dxa"/>
            <w:tcBorders>
              <w:top w:val="nil"/>
              <w:bottom w:val="nil"/>
            </w:tcBorders>
          </w:tcPr>
          <w:p w14:paraId="09C2DD64" w14:textId="77777777" w:rsidR="004043E6" w:rsidRDefault="004043E6" w:rsidP="004043E6">
            <w:pPr>
              <w:pStyle w:val="TableParagraph"/>
              <w:rPr>
                <w:rFonts w:ascii="Times New Roman"/>
                <w:sz w:val="20"/>
              </w:rPr>
            </w:pPr>
          </w:p>
        </w:tc>
        <w:tc>
          <w:tcPr>
            <w:tcW w:w="1984" w:type="dxa"/>
            <w:tcBorders>
              <w:top w:val="nil"/>
              <w:bottom w:val="nil"/>
            </w:tcBorders>
          </w:tcPr>
          <w:p w14:paraId="13B3FCC7" w14:textId="77777777" w:rsidR="004043E6" w:rsidRDefault="004043E6" w:rsidP="004043E6">
            <w:pPr>
              <w:pStyle w:val="TableParagraph"/>
              <w:spacing w:before="15"/>
              <w:ind w:left="110"/>
            </w:pPr>
            <w:r>
              <w:t>responsible</w:t>
            </w:r>
            <w:r>
              <w:rPr>
                <w:spacing w:val="-7"/>
              </w:rPr>
              <w:t xml:space="preserve"> </w:t>
            </w:r>
            <w:r>
              <w:rPr>
                <w:spacing w:val="-4"/>
              </w:rPr>
              <w:t>with</w:t>
            </w:r>
          </w:p>
        </w:tc>
        <w:tc>
          <w:tcPr>
            <w:tcW w:w="1558" w:type="dxa"/>
            <w:tcBorders>
              <w:top w:val="nil"/>
              <w:bottom w:val="nil"/>
            </w:tcBorders>
          </w:tcPr>
          <w:p w14:paraId="7AF521A6" w14:textId="77777777" w:rsidR="004043E6" w:rsidRDefault="004043E6" w:rsidP="004043E6">
            <w:pPr>
              <w:pStyle w:val="TableParagraph"/>
              <w:rPr>
                <w:rFonts w:ascii="Times New Roman"/>
                <w:sz w:val="20"/>
              </w:rPr>
            </w:pPr>
          </w:p>
        </w:tc>
      </w:tr>
      <w:tr w:rsidR="004043E6" w14:paraId="34BDF6EB" w14:textId="77777777">
        <w:trPr>
          <w:trHeight w:val="635"/>
        </w:trPr>
        <w:tc>
          <w:tcPr>
            <w:tcW w:w="4944" w:type="dxa"/>
            <w:tcBorders>
              <w:top w:val="nil"/>
            </w:tcBorders>
          </w:tcPr>
          <w:p w14:paraId="3BA8A285" w14:textId="77777777" w:rsidR="004043E6" w:rsidRDefault="004043E6" w:rsidP="004043E6">
            <w:pPr>
              <w:pStyle w:val="TableParagraph"/>
              <w:rPr>
                <w:rFonts w:ascii="Times New Roman"/>
              </w:rPr>
            </w:pPr>
          </w:p>
        </w:tc>
        <w:tc>
          <w:tcPr>
            <w:tcW w:w="2502" w:type="dxa"/>
            <w:tcBorders>
              <w:top w:val="nil"/>
            </w:tcBorders>
          </w:tcPr>
          <w:p w14:paraId="4F6FA72D" w14:textId="77777777" w:rsidR="004043E6" w:rsidRDefault="004043E6" w:rsidP="004043E6">
            <w:pPr>
              <w:pStyle w:val="TableParagraph"/>
              <w:rPr>
                <w:rFonts w:ascii="Times New Roman"/>
              </w:rPr>
            </w:pPr>
          </w:p>
        </w:tc>
        <w:tc>
          <w:tcPr>
            <w:tcW w:w="1022" w:type="dxa"/>
            <w:tcBorders>
              <w:top w:val="nil"/>
            </w:tcBorders>
          </w:tcPr>
          <w:p w14:paraId="096D418B" w14:textId="77777777" w:rsidR="004043E6" w:rsidRDefault="004043E6" w:rsidP="004043E6">
            <w:pPr>
              <w:pStyle w:val="TableParagraph"/>
              <w:rPr>
                <w:rFonts w:ascii="Times New Roman"/>
              </w:rPr>
            </w:pPr>
          </w:p>
        </w:tc>
        <w:tc>
          <w:tcPr>
            <w:tcW w:w="940" w:type="dxa"/>
            <w:tcBorders>
              <w:top w:val="nil"/>
            </w:tcBorders>
          </w:tcPr>
          <w:p w14:paraId="3F781CF4" w14:textId="77777777" w:rsidR="004043E6" w:rsidRDefault="004043E6" w:rsidP="004043E6">
            <w:pPr>
              <w:pStyle w:val="TableParagraph"/>
              <w:rPr>
                <w:rFonts w:ascii="Times New Roman"/>
              </w:rPr>
            </w:pPr>
          </w:p>
        </w:tc>
        <w:tc>
          <w:tcPr>
            <w:tcW w:w="1984" w:type="dxa"/>
            <w:tcBorders>
              <w:top w:val="nil"/>
            </w:tcBorders>
          </w:tcPr>
          <w:p w14:paraId="7DFBA3F7" w14:textId="77777777" w:rsidR="004043E6" w:rsidRDefault="004043E6" w:rsidP="004043E6">
            <w:pPr>
              <w:pStyle w:val="TableParagraph"/>
              <w:spacing w:before="15"/>
              <w:ind w:left="110"/>
            </w:pPr>
            <w:r>
              <w:t>this</w:t>
            </w:r>
            <w:r>
              <w:rPr>
                <w:spacing w:val="-2"/>
              </w:rPr>
              <w:t xml:space="preserve"> measure.</w:t>
            </w:r>
          </w:p>
        </w:tc>
        <w:tc>
          <w:tcPr>
            <w:tcW w:w="1558" w:type="dxa"/>
            <w:tcBorders>
              <w:top w:val="nil"/>
            </w:tcBorders>
          </w:tcPr>
          <w:p w14:paraId="39CE2714" w14:textId="77777777" w:rsidR="004043E6" w:rsidRDefault="004043E6" w:rsidP="004043E6">
            <w:pPr>
              <w:pStyle w:val="TableParagraph"/>
              <w:rPr>
                <w:rFonts w:ascii="Times New Roman"/>
              </w:rPr>
            </w:pPr>
          </w:p>
        </w:tc>
      </w:tr>
    </w:tbl>
    <w:p w14:paraId="76B6683D" w14:textId="77777777" w:rsidR="00C408AE" w:rsidRDefault="00C408AE">
      <w:pPr>
        <w:rPr>
          <w:rFonts w:ascii="Times New Roman"/>
        </w:rPr>
        <w:sectPr w:rsidR="00C408AE" w:rsidSect="00D06719">
          <w:pgSz w:w="15840" w:h="12240" w:orient="landscape"/>
          <w:pgMar w:top="1360" w:right="1320" w:bottom="1200" w:left="1340" w:header="0" w:footer="1013" w:gutter="0"/>
          <w:cols w:space="720"/>
        </w:sectPr>
      </w:pPr>
    </w:p>
    <w:p w14:paraId="4EC9E851" w14:textId="77777777" w:rsidR="00C408AE" w:rsidRDefault="00000000">
      <w:pPr>
        <w:pStyle w:val="Heading3"/>
        <w:spacing w:before="73" w:line="511" w:lineRule="auto"/>
        <w:ind w:right="5134"/>
      </w:pPr>
      <w:r>
        <w:lastRenderedPageBreak/>
        <w:t>Area</w:t>
      </w:r>
      <w:r>
        <w:rPr>
          <w:spacing w:val="-5"/>
        </w:rPr>
        <w:t xml:space="preserve"> </w:t>
      </w:r>
      <w:r>
        <w:t>4.</w:t>
      </w:r>
      <w:r>
        <w:rPr>
          <w:spacing w:val="-4"/>
        </w:rPr>
        <w:t xml:space="preserve"> </w:t>
      </w:r>
      <w:r>
        <w:t>Integration</w:t>
      </w:r>
      <w:r>
        <w:rPr>
          <w:spacing w:val="-5"/>
        </w:rPr>
        <w:t xml:space="preserve"> </w:t>
      </w:r>
      <w:r>
        <w:t>of</w:t>
      </w:r>
      <w:r>
        <w:rPr>
          <w:spacing w:val="-6"/>
        </w:rPr>
        <w:t xml:space="preserve"> </w:t>
      </w:r>
      <w:r>
        <w:t>the</w:t>
      </w:r>
      <w:r>
        <w:rPr>
          <w:spacing w:val="-5"/>
        </w:rPr>
        <w:t xml:space="preserve"> </w:t>
      </w:r>
      <w:r>
        <w:t>gender</w:t>
      </w:r>
      <w:r>
        <w:rPr>
          <w:spacing w:val="-5"/>
        </w:rPr>
        <w:t xml:space="preserve"> </w:t>
      </w:r>
      <w:r>
        <w:t>dimension</w:t>
      </w:r>
      <w:r>
        <w:rPr>
          <w:spacing w:val="-5"/>
        </w:rPr>
        <w:t xml:space="preserve"> </w:t>
      </w:r>
      <w:r>
        <w:t>into</w:t>
      </w:r>
      <w:r>
        <w:rPr>
          <w:spacing w:val="-5"/>
        </w:rPr>
        <w:t xml:space="preserve"> </w:t>
      </w:r>
      <w:r>
        <w:t>research</w:t>
      </w:r>
      <w:r>
        <w:rPr>
          <w:spacing w:val="-5"/>
        </w:rPr>
        <w:t xml:space="preserve"> </w:t>
      </w:r>
      <w:r>
        <w:t xml:space="preserve">content </w:t>
      </w:r>
      <w:r>
        <w:rPr>
          <w:spacing w:val="-2"/>
        </w:rPr>
        <w:t>Objectives:</w:t>
      </w:r>
    </w:p>
    <w:p w14:paraId="32E24484" w14:textId="77777777" w:rsidR="00C408AE" w:rsidRDefault="00000000">
      <w:pPr>
        <w:pStyle w:val="Heading3"/>
        <w:numPr>
          <w:ilvl w:val="0"/>
          <w:numId w:val="1"/>
        </w:numPr>
        <w:tabs>
          <w:tab w:val="left" w:pos="236"/>
        </w:tabs>
        <w:spacing w:before="1"/>
        <w:ind w:left="236" w:hanging="135"/>
      </w:pPr>
      <w:r>
        <w:t>Promoting</w:t>
      </w:r>
      <w:r>
        <w:rPr>
          <w:spacing w:val="-4"/>
        </w:rPr>
        <w:t xml:space="preserve"> </w:t>
      </w:r>
      <w:r>
        <w:t>a</w:t>
      </w:r>
      <w:r>
        <w:rPr>
          <w:spacing w:val="-3"/>
        </w:rPr>
        <w:t xml:space="preserve"> </w:t>
      </w:r>
      <w:r>
        <w:t>gender</w:t>
      </w:r>
      <w:r>
        <w:rPr>
          <w:spacing w:val="-4"/>
        </w:rPr>
        <w:t xml:space="preserve"> </w:t>
      </w:r>
      <w:r>
        <w:t>and</w:t>
      </w:r>
      <w:r>
        <w:rPr>
          <w:spacing w:val="-3"/>
        </w:rPr>
        <w:t xml:space="preserve"> </w:t>
      </w:r>
      <w:r>
        <w:t>sex</w:t>
      </w:r>
      <w:r>
        <w:rPr>
          <w:spacing w:val="-3"/>
        </w:rPr>
        <w:t xml:space="preserve"> </w:t>
      </w:r>
      <w:r>
        <w:t>perspective</w:t>
      </w:r>
      <w:r>
        <w:rPr>
          <w:spacing w:val="-4"/>
        </w:rPr>
        <w:t xml:space="preserve"> </w:t>
      </w:r>
      <w:r>
        <w:t>in</w:t>
      </w:r>
      <w:r>
        <w:rPr>
          <w:spacing w:val="-3"/>
        </w:rPr>
        <w:t xml:space="preserve"> </w:t>
      </w:r>
      <w:r>
        <w:t>research</w:t>
      </w:r>
      <w:r>
        <w:rPr>
          <w:spacing w:val="-3"/>
        </w:rPr>
        <w:t xml:space="preserve"> </w:t>
      </w:r>
      <w:r>
        <w:rPr>
          <w:spacing w:val="-2"/>
        </w:rPr>
        <w:t>process</w:t>
      </w:r>
    </w:p>
    <w:p w14:paraId="2D6B54AB" w14:textId="77777777" w:rsidR="00C408AE" w:rsidRDefault="00C408AE">
      <w:pPr>
        <w:pStyle w:val="BodyText"/>
        <w:spacing w:before="32"/>
        <w:rPr>
          <w:b/>
        </w:rPr>
      </w:pPr>
    </w:p>
    <w:p w14:paraId="099C005D" w14:textId="77777777" w:rsidR="00C408AE" w:rsidRDefault="00000000">
      <w:pPr>
        <w:pStyle w:val="Heading3"/>
        <w:numPr>
          <w:ilvl w:val="0"/>
          <w:numId w:val="1"/>
        </w:numPr>
        <w:tabs>
          <w:tab w:val="left" w:pos="236"/>
        </w:tabs>
        <w:ind w:left="236" w:hanging="135"/>
      </w:pPr>
      <w:r>
        <w:t>Promoting</w:t>
      </w:r>
      <w:r>
        <w:rPr>
          <w:spacing w:val="-6"/>
        </w:rPr>
        <w:t xml:space="preserve"> </w:t>
      </w:r>
      <w:r>
        <w:t>the</w:t>
      </w:r>
      <w:r>
        <w:rPr>
          <w:spacing w:val="-3"/>
        </w:rPr>
        <w:t xml:space="preserve"> </w:t>
      </w:r>
      <w:r>
        <w:t>integration</w:t>
      </w:r>
      <w:r>
        <w:rPr>
          <w:spacing w:val="-4"/>
        </w:rPr>
        <w:t xml:space="preserve"> </w:t>
      </w:r>
      <w:r>
        <w:t>of</w:t>
      </w:r>
      <w:r>
        <w:rPr>
          <w:spacing w:val="-2"/>
        </w:rPr>
        <w:t xml:space="preserve"> </w:t>
      </w:r>
      <w:r>
        <w:t>a</w:t>
      </w:r>
      <w:r>
        <w:rPr>
          <w:spacing w:val="-4"/>
        </w:rPr>
        <w:t xml:space="preserve"> </w:t>
      </w:r>
      <w:r>
        <w:t>sex</w:t>
      </w:r>
      <w:r>
        <w:rPr>
          <w:spacing w:val="-3"/>
        </w:rPr>
        <w:t xml:space="preserve"> </w:t>
      </w:r>
      <w:r>
        <w:t>and</w:t>
      </w:r>
      <w:r>
        <w:rPr>
          <w:spacing w:val="-4"/>
        </w:rPr>
        <w:t xml:space="preserve"> </w:t>
      </w:r>
      <w:r>
        <w:t>gender</w:t>
      </w:r>
      <w:r>
        <w:rPr>
          <w:spacing w:val="-2"/>
        </w:rPr>
        <w:t xml:space="preserve"> </w:t>
      </w:r>
      <w:r>
        <w:t>perspective</w:t>
      </w:r>
      <w:r>
        <w:rPr>
          <w:spacing w:val="-4"/>
        </w:rPr>
        <w:t xml:space="preserve"> </w:t>
      </w:r>
      <w:r>
        <w:t>in</w:t>
      </w:r>
      <w:r>
        <w:rPr>
          <w:spacing w:val="-5"/>
        </w:rPr>
        <w:t xml:space="preserve"> </w:t>
      </w:r>
      <w:r>
        <w:t>research</w:t>
      </w:r>
      <w:r>
        <w:rPr>
          <w:spacing w:val="-1"/>
        </w:rPr>
        <w:t xml:space="preserve"> </w:t>
      </w:r>
      <w:r>
        <w:rPr>
          <w:spacing w:val="-2"/>
        </w:rPr>
        <w:t>activity</w:t>
      </w:r>
    </w:p>
    <w:p w14:paraId="40C693E7" w14:textId="77777777" w:rsidR="00C408AE" w:rsidRDefault="00C408AE">
      <w:pPr>
        <w:pStyle w:val="BodyText"/>
        <w:spacing w:before="63"/>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4"/>
        <w:gridCol w:w="2310"/>
        <w:gridCol w:w="1444"/>
        <w:gridCol w:w="710"/>
        <w:gridCol w:w="1984"/>
        <w:gridCol w:w="1558"/>
      </w:tblGrid>
      <w:tr w:rsidR="00C408AE" w14:paraId="0A108A34" w14:textId="77777777">
        <w:trPr>
          <w:trHeight w:val="390"/>
        </w:trPr>
        <w:tc>
          <w:tcPr>
            <w:tcW w:w="4944" w:type="dxa"/>
            <w:vMerge w:val="restart"/>
          </w:tcPr>
          <w:p w14:paraId="1D24CD87" w14:textId="77777777" w:rsidR="00C408AE" w:rsidRDefault="00000000">
            <w:pPr>
              <w:pStyle w:val="TableParagraph"/>
              <w:spacing w:before="193"/>
              <w:ind w:left="1654"/>
              <w:rPr>
                <w:b/>
              </w:rPr>
            </w:pPr>
            <w:r>
              <w:rPr>
                <w:b/>
                <w:spacing w:val="-2"/>
              </w:rPr>
              <w:t>Action/Measure</w:t>
            </w:r>
          </w:p>
        </w:tc>
        <w:tc>
          <w:tcPr>
            <w:tcW w:w="2310" w:type="dxa"/>
            <w:vMerge w:val="restart"/>
          </w:tcPr>
          <w:p w14:paraId="27ED67E5" w14:textId="77777777" w:rsidR="00C408AE" w:rsidRDefault="00000000">
            <w:pPr>
              <w:pStyle w:val="TableParagraph"/>
              <w:spacing w:before="193"/>
              <w:ind w:left="15" w:right="4"/>
              <w:jc w:val="center"/>
              <w:rPr>
                <w:b/>
              </w:rPr>
            </w:pPr>
            <w:r>
              <w:rPr>
                <w:b/>
                <w:spacing w:val="-2"/>
              </w:rPr>
              <w:t>Target</w:t>
            </w:r>
          </w:p>
        </w:tc>
        <w:tc>
          <w:tcPr>
            <w:tcW w:w="2154" w:type="dxa"/>
            <w:gridSpan w:val="2"/>
          </w:tcPr>
          <w:p w14:paraId="59B78A57" w14:textId="77777777" w:rsidR="00C408AE" w:rsidRDefault="00000000">
            <w:pPr>
              <w:pStyle w:val="TableParagraph"/>
              <w:spacing w:line="247" w:lineRule="exact"/>
              <w:ind w:left="632"/>
              <w:rPr>
                <w:b/>
              </w:rPr>
            </w:pPr>
            <w:r>
              <w:rPr>
                <w:b/>
                <w:spacing w:val="-2"/>
              </w:rPr>
              <w:t>Timeline</w:t>
            </w:r>
          </w:p>
        </w:tc>
        <w:tc>
          <w:tcPr>
            <w:tcW w:w="1984" w:type="dxa"/>
            <w:vMerge w:val="restart"/>
          </w:tcPr>
          <w:p w14:paraId="714316C0" w14:textId="77777777" w:rsidR="00C408AE" w:rsidRDefault="00000000">
            <w:pPr>
              <w:pStyle w:val="TableParagraph"/>
              <w:spacing w:before="193"/>
              <w:ind w:left="395"/>
              <w:rPr>
                <w:b/>
              </w:rPr>
            </w:pPr>
            <w:r>
              <w:rPr>
                <w:b/>
                <w:spacing w:val="-2"/>
              </w:rPr>
              <w:t>Indicator(s)</w:t>
            </w:r>
          </w:p>
        </w:tc>
        <w:tc>
          <w:tcPr>
            <w:tcW w:w="1558" w:type="dxa"/>
            <w:vMerge w:val="restart"/>
          </w:tcPr>
          <w:p w14:paraId="35CCBA36" w14:textId="77777777" w:rsidR="00C408AE" w:rsidRDefault="00000000">
            <w:pPr>
              <w:pStyle w:val="TableParagraph"/>
              <w:spacing w:before="193"/>
              <w:ind w:left="127"/>
              <w:rPr>
                <w:b/>
              </w:rPr>
            </w:pPr>
            <w:r>
              <w:rPr>
                <w:b/>
                <w:spacing w:val="-2"/>
              </w:rPr>
              <w:t>Responsible</w:t>
            </w:r>
          </w:p>
        </w:tc>
      </w:tr>
      <w:tr w:rsidR="00C408AE" w14:paraId="0F2825D9" w14:textId="77777777">
        <w:trPr>
          <w:trHeight w:val="390"/>
        </w:trPr>
        <w:tc>
          <w:tcPr>
            <w:tcW w:w="4944" w:type="dxa"/>
            <w:vMerge/>
            <w:tcBorders>
              <w:top w:val="nil"/>
            </w:tcBorders>
          </w:tcPr>
          <w:p w14:paraId="3792A58A" w14:textId="77777777" w:rsidR="00C408AE" w:rsidRDefault="00C408AE">
            <w:pPr>
              <w:rPr>
                <w:sz w:val="2"/>
                <w:szCs w:val="2"/>
              </w:rPr>
            </w:pPr>
          </w:p>
        </w:tc>
        <w:tc>
          <w:tcPr>
            <w:tcW w:w="2310" w:type="dxa"/>
            <w:vMerge/>
            <w:tcBorders>
              <w:top w:val="nil"/>
            </w:tcBorders>
          </w:tcPr>
          <w:p w14:paraId="0FE55EE6" w14:textId="77777777" w:rsidR="00C408AE" w:rsidRDefault="00C408AE">
            <w:pPr>
              <w:rPr>
                <w:sz w:val="2"/>
                <w:szCs w:val="2"/>
              </w:rPr>
            </w:pPr>
          </w:p>
        </w:tc>
        <w:tc>
          <w:tcPr>
            <w:tcW w:w="1444" w:type="dxa"/>
          </w:tcPr>
          <w:p w14:paraId="6D766722" w14:textId="77777777" w:rsidR="00C408AE" w:rsidRDefault="00000000">
            <w:pPr>
              <w:pStyle w:val="TableParagraph"/>
              <w:spacing w:line="247" w:lineRule="exact"/>
              <w:ind w:left="110"/>
            </w:pPr>
            <w:r>
              <w:rPr>
                <w:spacing w:val="-4"/>
              </w:rPr>
              <w:t>2024</w:t>
            </w:r>
          </w:p>
        </w:tc>
        <w:tc>
          <w:tcPr>
            <w:tcW w:w="710" w:type="dxa"/>
          </w:tcPr>
          <w:p w14:paraId="725F6B6D" w14:textId="77777777" w:rsidR="00C408AE" w:rsidRDefault="00000000">
            <w:pPr>
              <w:pStyle w:val="TableParagraph"/>
              <w:spacing w:line="247" w:lineRule="exact"/>
              <w:ind w:left="14" w:right="6"/>
              <w:jc w:val="center"/>
            </w:pPr>
            <w:r>
              <w:rPr>
                <w:spacing w:val="-4"/>
              </w:rPr>
              <w:t>2025</w:t>
            </w:r>
          </w:p>
        </w:tc>
        <w:tc>
          <w:tcPr>
            <w:tcW w:w="1984" w:type="dxa"/>
            <w:vMerge/>
            <w:tcBorders>
              <w:top w:val="nil"/>
            </w:tcBorders>
          </w:tcPr>
          <w:p w14:paraId="51A919FA" w14:textId="77777777" w:rsidR="00C408AE" w:rsidRDefault="00C408AE">
            <w:pPr>
              <w:rPr>
                <w:sz w:val="2"/>
                <w:szCs w:val="2"/>
              </w:rPr>
            </w:pPr>
          </w:p>
        </w:tc>
        <w:tc>
          <w:tcPr>
            <w:tcW w:w="1558" w:type="dxa"/>
            <w:vMerge/>
            <w:tcBorders>
              <w:top w:val="nil"/>
            </w:tcBorders>
          </w:tcPr>
          <w:p w14:paraId="5F565C84" w14:textId="77777777" w:rsidR="00C408AE" w:rsidRDefault="00C408AE">
            <w:pPr>
              <w:rPr>
                <w:sz w:val="2"/>
                <w:szCs w:val="2"/>
              </w:rPr>
            </w:pPr>
          </w:p>
        </w:tc>
      </w:tr>
      <w:tr w:rsidR="004043E6" w14:paraId="2EEDF533" w14:textId="77777777">
        <w:trPr>
          <w:trHeight w:val="2253"/>
        </w:trPr>
        <w:tc>
          <w:tcPr>
            <w:tcW w:w="4944" w:type="dxa"/>
            <w:tcBorders>
              <w:bottom w:val="nil"/>
            </w:tcBorders>
          </w:tcPr>
          <w:p w14:paraId="1240ACE8" w14:textId="77777777" w:rsidR="004043E6" w:rsidRDefault="004043E6" w:rsidP="004043E6">
            <w:pPr>
              <w:pStyle w:val="TableParagraph"/>
              <w:spacing w:line="276" w:lineRule="auto"/>
              <w:ind w:left="110"/>
            </w:pPr>
            <w:r>
              <w:t>1.</w:t>
            </w:r>
            <w:r>
              <w:rPr>
                <w:spacing w:val="-10"/>
              </w:rPr>
              <w:t xml:space="preserve"> </w:t>
            </w:r>
            <w:r>
              <w:t>Disseminate</w:t>
            </w:r>
            <w:r>
              <w:rPr>
                <w:spacing w:val="-7"/>
              </w:rPr>
              <w:t xml:space="preserve"> </w:t>
            </w:r>
            <w:r>
              <w:t>and</w:t>
            </w:r>
            <w:r>
              <w:rPr>
                <w:spacing w:val="-9"/>
              </w:rPr>
              <w:t xml:space="preserve"> </w:t>
            </w:r>
            <w:r>
              <w:t>communicate</w:t>
            </w:r>
            <w:r>
              <w:rPr>
                <w:spacing w:val="-7"/>
              </w:rPr>
              <w:t xml:space="preserve"> </w:t>
            </w:r>
            <w:r>
              <w:t>career</w:t>
            </w:r>
            <w:r>
              <w:rPr>
                <w:spacing w:val="-10"/>
              </w:rPr>
              <w:t xml:space="preserve"> </w:t>
            </w:r>
            <w:r>
              <w:t>good practices - role models for women (scientists, researchers and academics)</w:t>
            </w:r>
          </w:p>
        </w:tc>
        <w:tc>
          <w:tcPr>
            <w:tcW w:w="2310" w:type="dxa"/>
            <w:tcBorders>
              <w:bottom w:val="nil"/>
            </w:tcBorders>
          </w:tcPr>
          <w:p w14:paraId="5636072A" w14:textId="5D3CE78A" w:rsidR="004043E6" w:rsidRDefault="004043E6" w:rsidP="004043E6">
            <w:pPr>
              <w:pStyle w:val="TableParagraph"/>
              <w:spacing w:line="276" w:lineRule="auto"/>
              <w:ind w:left="110" w:right="352"/>
            </w:pPr>
            <w:r>
              <w:t>Medical Researchers,</w:t>
            </w:r>
            <w:r>
              <w:rPr>
                <w:spacing w:val="-15"/>
              </w:rPr>
              <w:t xml:space="preserve"> and administrative </w:t>
            </w:r>
            <w:r>
              <w:rPr>
                <w:spacing w:val="-2"/>
              </w:rPr>
              <w:t>staff</w:t>
            </w:r>
          </w:p>
        </w:tc>
        <w:tc>
          <w:tcPr>
            <w:tcW w:w="1444" w:type="dxa"/>
            <w:tcBorders>
              <w:bottom w:val="nil"/>
            </w:tcBorders>
          </w:tcPr>
          <w:p w14:paraId="71BDA9A6" w14:textId="77777777" w:rsidR="004043E6" w:rsidRDefault="004043E6" w:rsidP="004043E6">
            <w:pPr>
              <w:pStyle w:val="TableParagraph"/>
              <w:spacing w:line="247" w:lineRule="exact"/>
              <w:ind w:left="12"/>
              <w:jc w:val="center"/>
            </w:pPr>
            <w:r>
              <w:rPr>
                <w:spacing w:val="-10"/>
              </w:rPr>
              <w:t>X</w:t>
            </w:r>
          </w:p>
        </w:tc>
        <w:tc>
          <w:tcPr>
            <w:tcW w:w="710" w:type="dxa"/>
            <w:tcBorders>
              <w:bottom w:val="nil"/>
            </w:tcBorders>
          </w:tcPr>
          <w:p w14:paraId="14224BE1" w14:textId="77777777" w:rsidR="004043E6" w:rsidRDefault="004043E6" w:rsidP="004043E6">
            <w:pPr>
              <w:pStyle w:val="TableParagraph"/>
              <w:spacing w:line="247" w:lineRule="exact"/>
              <w:ind w:left="14"/>
              <w:jc w:val="center"/>
            </w:pPr>
            <w:r>
              <w:rPr>
                <w:spacing w:val="-10"/>
              </w:rPr>
              <w:t>X</w:t>
            </w:r>
          </w:p>
        </w:tc>
        <w:tc>
          <w:tcPr>
            <w:tcW w:w="1984" w:type="dxa"/>
            <w:tcBorders>
              <w:bottom w:val="nil"/>
            </w:tcBorders>
          </w:tcPr>
          <w:p w14:paraId="02C5B2E9" w14:textId="77777777" w:rsidR="004043E6" w:rsidRDefault="004043E6" w:rsidP="004043E6">
            <w:pPr>
              <w:pStyle w:val="TableParagraph"/>
              <w:spacing w:line="276" w:lineRule="auto"/>
              <w:ind w:left="110" w:right="319"/>
            </w:pPr>
            <w:r>
              <w:t xml:space="preserve">Initiatives for </w:t>
            </w:r>
            <w:r>
              <w:rPr>
                <w:spacing w:val="-2"/>
              </w:rPr>
              <w:t xml:space="preserve">raising </w:t>
            </w:r>
            <w:r>
              <w:t>awareness on female role models are disseminated</w:t>
            </w:r>
            <w:r>
              <w:rPr>
                <w:spacing w:val="-16"/>
              </w:rPr>
              <w:t xml:space="preserve"> </w:t>
            </w:r>
            <w:r>
              <w:t>to the staff.</w:t>
            </w:r>
          </w:p>
        </w:tc>
        <w:tc>
          <w:tcPr>
            <w:tcW w:w="1558" w:type="dxa"/>
            <w:tcBorders>
              <w:bottom w:val="nil"/>
            </w:tcBorders>
          </w:tcPr>
          <w:p w14:paraId="756D42A6" w14:textId="478FA239" w:rsidR="004043E6" w:rsidRDefault="004043E6" w:rsidP="004043E6">
            <w:pPr>
              <w:pStyle w:val="TableParagraph"/>
              <w:spacing w:line="276" w:lineRule="auto"/>
              <w:ind w:left="109" w:right="371"/>
            </w:pPr>
            <w:r>
              <w:t>GS, HR, GE</w:t>
            </w:r>
          </w:p>
          <w:p w14:paraId="7BA2C860" w14:textId="77777777" w:rsidR="004043E6" w:rsidRDefault="004043E6" w:rsidP="004043E6">
            <w:pPr>
              <w:pStyle w:val="TableParagraph"/>
              <w:spacing w:line="251" w:lineRule="exact"/>
              <w:ind w:left="109"/>
            </w:pPr>
            <w:r>
              <w:rPr>
                <w:spacing w:val="-2"/>
              </w:rPr>
              <w:t>officer</w:t>
            </w:r>
          </w:p>
        </w:tc>
      </w:tr>
      <w:tr w:rsidR="004043E6" w14:paraId="17D1BC12" w14:textId="77777777">
        <w:trPr>
          <w:trHeight w:val="2396"/>
        </w:trPr>
        <w:tc>
          <w:tcPr>
            <w:tcW w:w="4944" w:type="dxa"/>
            <w:tcBorders>
              <w:top w:val="nil"/>
            </w:tcBorders>
          </w:tcPr>
          <w:p w14:paraId="79E475C6" w14:textId="77777777" w:rsidR="004043E6" w:rsidRDefault="004043E6" w:rsidP="004043E6">
            <w:pPr>
              <w:pStyle w:val="TableParagraph"/>
              <w:rPr>
                <w:rFonts w:ascii="Times New Roman"/>
              </w:rPr>
            </w:pPr>
          </w:p>
        </w:tc>
        <w:tc>
          <w:tcPr>
            <w:tcW w:w="2310" w:type="dxa"/>
            <w:tcBorders>
              <w:top w:val="nil"/>
            </w:tcBorders>
          </w:tcPr>
          <w:p w14:paraId="4C871B60" w14:textId="77777777" w:rsidR="004043E6" w:rsidRDefault="004043E6" w:rsidP="004043E6">
            <w:pPr>
              <w:pStyle w:val="TableParagraph"/>
              <w:rPr>
                <w:rFonts w:ascii="Times New Roman"/>
              </w:rPr>
            </w:pPr>
          </w:p>
        </w:tc>
        <w:tc>
          <w:tcPr>
            <w:tcW w:w="1444" w:type="dxa"/>
            <w:tcBorders>
              <w:top w:val="nil"/>
            </w:tcBorders>
          </w:tcPr>
          <w:p w14:paraId="763201D2" w14:textId="77777777" w:rsidR="004043E6" w:rsidRDefault="004043E6" w:rsidP="004043E6">
            <w:pPr>
              <w:pStyle w:val="TableParagraph"/>
              <w:rPr>
                <w:rFonts w:ascii="Times New Roman"/>
              </w:rPr>
            </w:pPr>
          </w:p>
        </w:tc>
        <w:tc>
          <w:tcPr>
            <w:tcW w:w="710" w:type="dxa"/>
            <w:tcBorders>
              <w:top w:val="nil"/>
            </w:tcBorders>
          </w:tcPr>
          <w:p w14:paraId="777CCE38" w14:textId="77777777" w:rsidR="004043E6" w:rsidRDefault="004043E6" w:rsidP="004043E6">
            <w:pPr>
              <w:pStyle w:val="TableParagraph"/>
              <w:rPr>
                <w:rFonts w:ascii="Times New Roman"/>
              </w:rPr>
            </w:pPr>
          </w:p>
        </w:tc>
        <w:tc>
          <w:tcPr>
            <w:tcW w:w="1984" w:type="dxa"/>
            <w:tcBorders>
              <w:top w:val="nil"/>
            </w:tcBorders>
          </w:tcPr>
          <w:p w14:paraId="0A004125" w14:textId="77777777" w:rsidR="004043E6" w:rsidRDefault="004043E6" w:rsidP="004043E6">
            <w:pPr>
              <w:pStyle w:val="TableParagraph"/>
              <w:spacing w:before="6"/>
              <w:rPr>
                <w:b/>
              </w:rPr>
            </w:pPr>
          </w:p>
          <w:p w14:paraId="46CFD33A" w14:textId="77777777" w:rsidR="004043E6" w:rsidRDefault="004043E6" w:rsidP="004043E6">
            <w:pPr>
              <w:pStyle w:val="TableParagraph"/>
              <w:spacing w:before="1" w:line="276" w:lineRule="auto"/>
              <w:ind w:left="110" w:right="112"/>
            </w:pPr>
            <w:r>
              <w:t xml:space="preserve">Initiatives for </w:t>
            </w:r>
            <w:r>
              <w:rPr>
                <w:spacing w:val="-2"/>
              </w:rPr>
              <w:t>raising</w:t>
            </w:r>
            <w:r>
              <w:rPr>
                <w:spacing w:val="40"/>
              </w:rPr>
              <w:t xml:space="preserve"> </w:t>
            </w:r>
            <w:r>
              <w:t>awareness on gender diversity</w:t>
            </w:r>
            <w:r>
              <w:rPr>
                <w:spacing w:val="40"/>
              </w:rPr>
              <w:t xml:space="preserve"> </w:t>
            </w:r>
            <w:r>
              <w:t>in</w:t>
            </w:r>
            <w:r>
              <w:rPr>
                <w:spacing w:val="-16"/>
              </w:rPr>
              <w:t xml:space="preserve"> </w:t>
            </w:r>
            <w:r>
              <w:t>research</w:t>
            </w:r>
            <w:r>
              <w:rPr>
                <w:spacing w:val="-15"/>
              </w:rPr>
              <w:t xml:space="preserve"> </w:t>
            </w:r>
            <w:r>
              <w:t>teams are disseminated to the staff.</w:t>
            </w:r>
          </w:p>
        </w:tc>
        <w:tc>
          <w:tcPr>
            <w:tcW w:w="1558" w:type="dxa"/>
            <w:tcBorders>
              <w:top w:val="nil"/>
            </w:tcBorders>
          </w:tcPr>
          <w:p w14:paraId="2DE7270C" w14:textId="77777777" w:rsidR="004043E6" w:rsidRDefault="004043E6" w:rsidP="004043E6">
            <w:pPr>
              <w:pStyle w:val="TableParagraph"/>
              <w:rPr>
                <w:rFonts w:ascii="Times New Roman"/>
              </w:rPr>
            </w:pPr>
          </w:p>
        </w:tc>
      </w:tr>
    </w:tbl>
    <w:p w14:paraId="6428C7AB" w14:textId="77777777" w:rsidR="00C408AE" w:rsidRDefault="00C408AE">
      <w:pPr>
        <w:pStyle w:val="BodyText"/>
        <w:rPr>
          <w:b/>
        </w:rPr>
      </w:pPr>
    </w:p>
    <w:p w14:paraId="0B80CFC1" w14:textId="77777777" w:rsidR="00C408AE" w:rsidRDefault="00C408AE">
      <w:pPr>
        <w:pStyle w:val="BodyText"/>
        <w:rPr>
          <w:b/>
        </w:rPr>
      </w:pPr>
    </w:p>
    <w:p w14:paraId="67AED06A" w14:textId="77777777" w:rsidR="00C408AE" w:rsidRDefault="00C408AE">
      <w:pPr>
        <w:pStyle w:val="BodyText"/>
        <w:rPr>
          <w:b/>
        </w:rPr>
      </w:pPr>
    </w:p>
    <w:p w14:paraId="387E6047" w14:textId="77777777" w:rsidR="00C408AE" w:rsidRDefault="00C408AE">
      <w:pPr>
        <w:pStyle w:val="BodyText"/>
        <w:rPr>
          <w:b/>
        </w:rPr>
      </w:pPr>
    </w:p>
    <w:p w14:paraId="6340619A" w14:textId="77777777" w:rsidR="00C408AE" w:rsidRDefault="00C408AE">
      <w:pPr>
        <w:pStyle w:val="BodyText"/>
        <w:rPr>
          <w:b/>
        </w:rPr>
      </w:pPr>
    </w:p>
    <w:p w14:paraId="47B6B0B9" w14:textId="77777777" w:rsidR="00B909F4" w:rsidRDefault="00B909F4">
      <w:pPr>
        <w:pStyle w:val="BodyText"/>
        <w:spacing w:before="92"/>
        <w:rPr>
          <w:b/>
        </w:rPr>
      </w:pPr>
    </w:p>
    <w:p w14:paraId="22F09747" w14:textId="77777777" w:rsidR="00C408AE" w:rsidRDefault="00000000">
      <w:pPr>
        <w:pStyle w:val="Heading3"/>
      </w:pPr>
      <w:r>
        <w:t>Area</w:t>
      </w:r>
      <w:r>
        <w:rPr>
          <w:spacing w:val="-7"/>
        </w:rPr>
        <w:t xml:space="preserve"> </w:t>
      </w:r>
      <w:r>
        <w:t>5.</w:t>
      </w:r>
      <w:r>
        <w:rPr>
          <w:spacing w:val="-4"/>
        </w:rPr>
        <w:t xml:space="preserve"> </w:t>
      </w:r>
      <w:r>
        <w:t>Measures</w:t>
      </w:r>
      <w:r>
        <w:rPr>
          <w:spacing w:val="-5"/>
        </w:rPr>
        <w:t xml:space="preserve"> </w:t>
      </w:r>
      <w:r>
        <w:t>against</w:t>
      </w:r>
      <w:r>
        <w:rPr>
          <w:spacing w:val="-4"/>
        </w:rPr>
        <w:t xml:space="preserve"> </w:t>
      </w:r>
      <w:r>
        <w:t>gender-based</w:t>
      </w:r>
      <w:r>
        <w:rPr>
          <w:spacing w:val="-5"/>
        </w:rPr>
        <w:t xml:space="preserve"> </w:t>
      </w:r>
      <w:r>
        <w:t>violence,</w:t>
      </w:r>
      <w:r>
        <w:rPr>
          <w:spacing w:val="-4"/>
        </w:rPr>
        <w:t xml:space="preserve"> </w:t>
      </w:r>
      <w:r>
        <w:t>including</w:t>
      </w:r>
      <w:r>
        <w:rPr>
          <w:spacing w:val="-5"/>
        </w:rPr>
        <w:t xml:space="preserve"> </w:t>
      </w:r>
      <w:r>
        <w:t>sexual</w:t>
      </w:r>
      <w:r>
        <w:rPr>
          <w:spacing w:val="-4"/>
        </w:rPr>
        <w:t xml:space="preserve"> </w:t>
      </w:r>
      <w:r>
        <w:rPr>
          <w:spacing w:val="-2"/>
        </w:rPr>
        <w:t>harassment</w:t>
      </w:r>
    </w:p>
    <w:p w14:paraId="02E83A84" w14:textId="77777777" w:rsidR="00C408AE" w:rsidRDefault="00C408AE">
      <w:pPr>
        <w:sectPr w:rsidR="00C408AE" w:rsidSect="00D06719">
          <w:pgSz w:w="15840" w:h="12240" w:orient="landscape"/>
          <w:pgMar w:top="1360" w:right="1320" w:bottom="1200" w:left="1340" w:header="0" w:footer="1013" w:gutter="0"/>
          <w:cols w:space="720"/>
        </w:sectPr>
      </w:pPr>
    </w:p>
    <w:p w14:paraId="22198484" w14:textId="77777777" w:rsidR="00C408AE" w:rsidRDefault="00000000">
      <w:pPr>
        <w:pStyle w:val="Heading3"/>
        <w:spacing w:before="73" w:line="357" w:lineRule="auto"/>
        <w:ind w:right="195"/>
      </w:pPr>
      <w:r>
        <w:lastRenderedPageBreak/>
        <w:t>Objective:</w:t>
      </w:r>
      <w:r>
        <w:rPr>
          <w:spacing w:val="-3"/>
        </w:rPr>
        <w:t xml:space="preserve"> </w:t>
      </w:r>
      <w:r>
        <w:t>Raising</w:t>
      </w:r>
      <w:r>
        <w:rPr>
          <w:spacing w:val="-4"/>
        </w:rPr>
        <w:t xml:space="preserve"> </w:t>
      </w:r>
      <w:r>
        <w:t>awareness</w:t>
      </w:r>
      <w:r>
        <w:rPr>
          <w:spacing w:val="-2"/>
        </w:rPr>
        <w:t xml:space="preserve"> </w:t>
      </w:r>
      <w:r>
        <w:t>about</w:t>
      </w:r>
      <w:r>
        <w:rPr>
          <w:spacing w:val="-3"/>
        </w:rPr>
        <w:t xml:space="preserve"> </w:t>
      </w:r>
      <w:r>
        <w:t>the</w:t>
      </w:r>
      <w:r>
        <w:rPr>
          <w:spacing w:val="-6"/>
        </w:rPr>
        <w:t xml:space="preserve"> </w:t>
      </w:r>
      <w:r>
        <w:t>importance</w:t>
      </w:r>
      <w:r>
        <w:rPr>
          <w:spacing w:val="-4"/>
        </w:rPr>
        <w:t xml:space="preserve"> </w:t>
      </w:r>
      <w:r>
        <w:t>of</w:t>
      </w:r>
      <w:r>
        <w:rPr>
          <w:spacing w:val="-5"/>
        </w:rPr>
        <w:t xml:space="preserve"> </w:t>
      </w:r>
      <w:r>
        <w:t>equality</w:t>
      </w:r>
      <w:r>
        <w:rPr>
          <w:spacing w:val="-6"/>
        </w:rPr>
        <w:t xml:space="preserve"> </w:t>
      </w:r>
      <w:r>
        <w:t>issues</w:t>
      </w:r>
      <w:r>
        <w:rPr>
          <w:spacing w:val="-4"/>
        </w:rPr>
        <w:t xml:space="preserve"> </w:t>
      </w:r>
      <w:r>
        <w:t>and</w:t>
      </w:r>
      <w:r>
        <w:rPr>
          <w:spacing w:val="-2"/>
        </w:rPr>
        <w:t xml:space="preserve"> </w:t>
      </w:r>
      <w:r>
        <w:t>strengthening</w:t>
      </w:r>
      <w:r>
        <w:rPr>
          <w:spacing w:val="-4"/>
        </w:rPr>
        <w:t xml:space="preserve"> </w:t>
      </w:r>
      <w:r>
        <w:t>positive</w:t>
      </w:r>
      <w:r>
        <w:rPr>
          <w:spacing w:val="-4"/>
        </w:rPr>
        <w:t xml:space="preserve"> </w:t>
      </w:r>
      <w:r>
        <w:t>attitudes</w:t>
      </w:r>
      <w:r>
        <w:rPr>
          <w:spacing w:val="-2"/>
        </w:rPr>
        <w:t xml:space="preserve"> </w:t>
      </w:r>
      <w:r>
        <w:t xml:space="preserve">towards </w:t>
      </w:r>
      <w:r>
        <w:rPr>
          <w:spacing w:val="-2"/>
        </w:rPr>
        <w:t>diversity</w:t>
      </w:r>
    </w:p>
    <w:p w14:paraId="47FD7606" w14:textId="77777777" w:rsidR="00C408AE" w:rsidRDefault="00C408AE">
      <w:pPr>
        <w:pStyle w:val="BodyText"/>
        <w:spacing w:before="10"/>
        <w:rPr>
          <w:b/>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4"/>
        <w:gridCol w:w="2310"/>
        <w:gridCol w:w="1444"/>
        <w:gridCol w:w="712"/>
        <w:gridCol w:w="1982"/>
        <w:gridCol w:w="1558"/>
      </w:tblGrid>
      <w:tr w:rsidR="00C408AE" w14:paraId="4C0693DB" w14:textId="77777777">
        <w:trPr>
          <w:trHeight w:val="390"/>
        </w:trPr>
        <w:tc>
          <w:tcPr>
            <w:tcW w:w="4944" w:type="dxa"/>
            <w:vMerge w:val="restart"/>
          </w:tcPr>
          <w:p w14:paraId="61A5AC41" w14:textId="77777777" w:rsidR="00C408AE" w:rsidRDefault="00000000">
            <w:pPr>
              <w:pStyle w:val="TableParagraph"/>
              <w:spacing w:before="193"/>
              <w:ind w:left="1656"/>
              <w:rPr>
                <w:b/>
              </w:rPr>
            </w:pPr>
            <w:r>
              <w:rPr>
                <w:b/>
                <w:spacing w:val="-2"/>
              </w:rPr>
              <w:t>Action/Measure</w:t>
            </w:r>
          </w:p>
        </w:tc>
        <w:tc>
          <w:tcPr>
            <w:tcW w:w="2310" w:type="dxa"/>
            <w:vMerge w:val="restart"/>
          </w:tcPr>
          <w:p w14:paraId="2BCE1EEB" w14:textId="77777777" w:rsidR="00C408AE" w:rsidRDefault="00000000">
            <w:pPr>
              <w:pStyle w:val="TableParagraph"/>
              <w:spacing w:before="193"/>
              <w:ind w:left="15"/>
              <w:jc w:val="center"/>
              <w:rPr>
                <w:b/>
              </w:rPr>
            </w:pPr>
            <w:r>
              <w:rPr>
                <w:b/>
                <w:spacing w:val="-2"/>
              </w:rPr>
              <w:t>Target</w:t>
            </w:r>
          </w:p>
        </w:tc>
        <w:tc>
          <w:tcPr>
            <w:tcW w:w="2156" w:type="dxa"/>
            <w:gridSpan w:val="2"/>
          </w:tcPr>
          <w:p w14:paraId="1D84E707" w14:textId="77777777" w:rsidR="00C408AE" w:rsidRDefault="00000000">
            <w:pPr>
              <w:pStyle w:val="TableParagraph"/>
              <w:spacing w:line="247" w:lineRule="exact"/>
              <w:ind w:left="633"/>
              <w:rPr>
                <w:b/>
              </w:rPr>
            </w:pPr>
            <w:r>
              <w:rPr>
                <w:b/>
                <w:spacing w:val="-2"/>
              </w:rPr>
              <w:t>Timeline</w:t>
            </w:r>
          </w:p>
        </w:tc>
        <w:tc>
          <w:tcPr>
            <w:tcW w:w="1982" w:type="dxa"/>
            <w:vMerge w:val="restart"/>
          </w:tcPr>
          <w:p w14:paraId="0E9FC03A" w14:textId="77777777" w:rsidR="00C408AE" w:rsidRDefault="00000000">
            <w:pPr>
              <w:pStyle w:val="TableParagraph"/>
              <w:spacing w:before="193"/>
              <w:ind w:left="394"/>
              <w:rPr>
                <w:b/>
              </w:rPr>
            </w:pPr>
            <w:r>
              <w:rPr>
                <w:b/>
                <w:spacing w:val="-2"/>
              </w:rPr>
              <w:t>Indicator(s)</w:t>
            </w:r>
          </w:p>
        </w:tc>
        <w:tc>
          <w:tcPr>
            <w:tcW w:w="1558" w:type="dxa"/>
            <w:vMerge w:val="restart"/>
          </w:tcPr>
          <w:p w14:paraId="219E2BE4" w14:textId="77777777" w:rsidR="00C408AE" w:rsidRDefault="00000000">
            <w:pPr>
              <w:pStyle w:val="TableParagraph"/>
              <w:spacing w:before="193"/>
              <w:ind w:left="127"/>
              <w:rPr>
                <w:b/>
              </w:rPr>
            </w:pPr>
            <w:r>
              <w:rPr>
                <w:b/>
                <w:spacing w:val="-2"/>
              </w:rPr>
              <w:t>Responsible</w:t>
            </w:r>
          </w:p>
        </w:tc>
      </w:tr>
      <w:tr w:rsidR="00C408AE" w14:paraId="00DE28DE" w14:textId="77777777">
        <w:trPr>
          <w:trHeight w:val="390"/>
        </w:trPr>
        <w:tc>
          <w:tcPr>
            <w:tcW w:w="4944" w:type="dxa"/>
            <w:vMerge/>
            <w:tcBorders>
              <w:top w:val="nil"/>
            </w:tcBorders>
          </w:tcPr>
          <w:p w14:paraId="33632415" w14:textId="77777777" w:rsidR="00C408AE" w:rsidRDefault="00C408AE">
            <w:pPr>
              <w:rPr>
                <w:sz w:val="2"/>
                <w:szCs w:val="2"/>
              </w:rPr>
            </w:pPr>
          </w:p>
        </w:tc>
        <w:tc>
          <w:tcPr>
            <w:tcW w:w="2310" w:type="dxa"/>
            <w:vMerge/>
            <w:tcBorders>
              <w:top w:val="nil"/>
            </w:tcBorders>
          </w:tcPr>
          <w:p w14:paraId="7D6C0634" w14:textId="77777777" w:rsidR="00C408AE" w:rsidRDefault="00C408AE">
            <w:pPr>
              <w:rPr>
                <w:sz w:val="2"/>
                <w:szCs w:val="2"/>
              </w:rPr>
            </w:pPr>
          </w:p>
        </w:tc>
        <w:tc>
          <w:tcPr>
            <w:tcW w:w="1444" w:type="dxa"/>
          </w:tcPr>
          <w:p w14:paraId="3436EB28" w14:textId="77777777" w:rsidR="00C408AE" w:rsidRDefault="00000000">
            <w:pPr>
              <w:pStyle w:val="TableParagraph"/>
              <w:spacing w:line="247" w:lineRule="exact"/>
              <w:ind w:left="110"/>
            </w:pPr>
            <w:r>
              <w:rPr>
                <w:spacing w:val="-4"/>
              </w:rPr>
              <w:t>2024</w:t>
            </w:r>
          </w:p>
        </w:tc>
        <w:tc>
          <w:tcPr>
            <w:tcW w:w="712" w:type="dxa"/>
          </w:tcPr>
          <w:p w14:paraId="39E83785" w14:textId="77777777" w:rsidR="00C408AE" w:rsidRDefault="00000000">
            <w:pPr>
              <w:pStyle w:val="TableParagraph"/>
              <w:spacing w:line="247" w:lineRule="exact"/>
              <w:ind w:left="12" w:right="6"/>
              <w:jc w:val="center"/>
            </w:pPr>
            <w:r>
              <w:rPr>
                <w:spacing w:val="-4"/>
              </w:rPr>
              <w:t>2025</w:t>
            </w:r>
          </w:p>
        </w:tc>
        <w:tc>
          <w:tcPr>
            <w:tcW w:w="1982" w:type="dxa"/>
            <w:vMerge/>
            <w:tcBorders>
              <w:top w:val="nil"/>
            </w:tcBorders>
          </w:tcPr>
          <w:p w14:paraId="1CA6C8ED" w14:textId="77777777" w:rsidR="00C408AE" w:rsidRDefault="00C408AE">
            <w:pPr>
              <w:rPr>
                <w:sz w:val="2"/>
                <w:szCs w:val="2"/>
              </w:rPr>
            </w:pPr>
          </w:p>
        </w:tc>
        <w:tc>
          <w:tcPr>
            <w:tcW w:w="1558" w:type="dxa"/>
            <w:vMerge/>
            <w:tcBorders>
              <w:top w:val="nil"/>
            </w:tcBorders>
          </w:tcPr>
          <w:p w14:paraId="4576FD3F" w14:textId="77777777" w:rsidR="00C408AE" w:rsidRDefault="00C408AE">
            <w:pPr>
              <w:rPr>
                <w:sz w:val="2"/>
                <w:szCs w:val="2"/>
              </w:rPr>
            </w:pPr>
          </w:p>
        </w:tc>
      </w:tr>
      <w:tr w:rsidR="004043E6" w14:paraId="05A7012A" w14:textId="77777777">
        <w:trPr>
          <w:trHeight w:val="268"/>
        </w:trPr>
        <w:tc>
          <w:tcPr>
            <w:tcW w:w="4944" w:type="dxa"/>
            <w:tcBorders>
              <w:bottom w:val="nil"/>
            </w:tcBorders>
          </w:tcPr>
          <w:p w14:paraId="65D26AFE" w14:textId="5CDF639C" w:rsidR="004043E6" w:rsidRDefault="004043E6" w:rsidP="004043E6">
            <w:pPr>
              <w:pStyle w:val="TableParagraph"/>
              <w:spacing w:line="247" w:lineRule="exact"/>
              <w:ind w:left="110"/>
            </w:pPr>
            <w:r>
              <w:t>1.</w:t>
            </w:r>
            <w:r>
              <w:rPr>
                <w:spacing w:val="-6"/>
              </w:rPr>
              <w:t xml:space="preserve"> </w:t>
            </w:r>
            <w:r>
              <w:t>Reinforce</w:t>
            </w:r>
            <w:r>
              <w:rPr>
                <w:spacing w:val="-2"/>
              </w:rPr>
              <w:t xml:space="preserve"> </w:t>
            </w:r>
            <w:r>
              <w:t>de</w:t>
            </w:r>
            <w:r>
              <w:rPr>
                <w:spacing w:val="-3"/>
              </w:rPr>
              <w:t xml:space="preserve"> </w:t>
            </w:r>
            <w:r>
              <w:t>Code of</w:t>
            </w:r>
            <w:r>
              <w:rPr>
                <w:spacing w:val="-3"/>
              </w:rPr>
              <w:t xml:space="preserve"> </w:t>
            </w:r>
            <w:r>
              <w:t>Ethics</w:t>
            </w:r>
            <w:r>
              <w:rPr>
                <w:spacing w:val="-3"/>
              </w:rPr>
              <w:t xml:space="preserve"> </w:t>
            </w:r>
            <w:r>
              <w:t>of</w:t>
            </w:r>
            <w:r>
              <w:rPr>
                <w:spacing w:val="-1"/>
              </w:rPr>
              <w:t xml:space="preserve"> </w:t>
            </w:r>
            <w:r>
              <w:t>the</w:t>
            </w:r>
            <w:r>
              <w:rPr>
                <w:spacing w:val="-2"/>
              </w:rPr>
              <w:t xml:space="preserve"> academy</w:t>
            </w:r>
          </w:p>
        </w:tc>
        <w:tc>
          <w:tcPr>
            <w:tcW w:w="2310" w:type="dxa"/>
            <w:tcBorders>
              <w:bottom w:val="nil"/>
            </w:tcBorders>
          </w:tcPr>
          <w:p w14:paraId="545F81C4" w14:textId="7E8DB5C3" w:rsidR="004043E6" w:rsidRDefault="004043E6" w:rsidP="004043E6">
            <w:pPr>
              <w:pStyle w:val="TableParagraph"/>
              <w:spacing w:line="247" w:lineRule="exact"/>
              <w:ind w:left="110"/>
            </w:pPr>
            <w:r>
              <w:t>Medical Researchers,</w:t>
            </w:r>
            <w:r>
              <w:rPr>
                <w:spacing w:val="-15"/>
              </w:rPr>
              <w:t xml:space="preserve"> and administrative </w:t>
            </w:r>
            <w:r>
              <w:rPr>
                <w:spacing w:val="-2"/>
              </w:rPr>
              <w:t>staff</w:t>
            </w:r>
          </w:p>
        </w:tc>
        <w:tc>
          <w:tcPr>
            <w:tcW w:w="1444" w:type="dxa"/>
            <w:tcBorders>
              <w:bottom w:val="nil"/>
            </w:tcBorders>
          </w:tcPr>
          <w:p w14:paraId="6F022C4B" w14:textId="77777777" w:rsidR="004043E6" w:rsidRDefault="004043E6" w:rsidP="004043E6">
            <w:pPr>
              <w:pStyle w:val="TableParagraph"/>
              <w:spacing w:line="247" w:lineRule="exact"/>
              <w:ind w:left="12"/>
              <w:jc w:val="center"/>
            </w:pPr>
            <w:r>
              <w:rPr>
                <w:spacing w:val="-10"/>
              </w:rPr>
              <w:t>X</w:t>
            </w:r>
          </w:p>
        </w:tc>
        <w:tc>
          <w:tcPr>
            <w:tcW w:w="712" w:type="dxa"/>
            <w:tcBorders>
              <w:bottom w:val="nil"/>
            </w:tcBorders>
          </w:tcPr>
          <w:p w14:paraId="416A2F42" w14:textId="77777777" w:rsidR="004043E6" w:rsidRDefault="004043E6" w:rsidP="004043E6">
            <w:pPr>
              <w:pStyle w:val="TableParagraph"/>
              <w:spacing w:line="247" w:lineRule="exact"/>
              <w:ind w:left="12"/>
              <w:jc w:val="center"/>
            </w:pPr>
            <w:r>
              <w:rPr>
                <w:spacing w:val="-10"/>
              </w:rPr>
              <w:t>X</w:t>
            </w:r>
          </w:p>
        </w:tc>
        <w:tc>
          <w:tcPr>
            <w:tcW w:w="1982" w:type="dxa"/>
            <w:tcBorders>
              <w:bottom w:val="nil"/>
            </w:tcBorders>
          </w:tcPr>
          <w:p w14:paraId="21A3D41D" w14:textId="77777777" w:rsidR="004043E6" w:rsidRDefault="004043E6" w:rsidP="004043E6">
            <w:pPr>
              <w:pStyle w:val="TableParagraph"/>
              <w:spacing w:line="247" w:lineRule="exact"/>
              <w:ind w:left="110"/>
            </w:pPr>
            <w:r>
              <w:t>The</w:t>
            </w:r>
            <w:r>
              <w:rPr>
                <w:spacing w:val="-3"/>
              </w:rPr>
              <w:t xml:space="preserve"> </w:t>
            </w:r>
            <w:r>
              <w:t>Code</w:t>
            </w:r>
            <w:r>
              <w:rPr>
                <w:spacing w:val="-2"/>
              </w:rPr>
              <w:t xml:space="preserve"> </w:t>
            </w:r>
            <w:r>
              <w:rPr>
                <w:spacing w:val="-5"/>
              </w:rPr>
              <w:t>of</w:t>
            </w:r>
          </w:p>
        </w:tc>
        <w:tc>
          <w:tcPr>
            <w:tcW w:w="1558" w:type="dxa"/>
            <w:tcBorders>
              <w:bottom w:val="nil"/>
            </w:tcBorders>
          </w:tcPr>
          <w:p w14:paraId="250D2DE9" w14:textId="047DA08C" w:rsidR="004043E6" w:rsidRDefault="004043E6" w:rsidP="004043E6">
            <w:pPr>
              <w:pStyle w:val="TableParagraph"/>
              <w:spacing w:line="247" w:lineRule="exact"/>
              <w:ind w:left="110"/>
            </w:pPr>
            <w:r>
              <w:t>GS,</w:t>
            </w:r>
          </w:p>
        </w:tc>
      </w:tr>
      <w:tr w:rsidR="004043E6" w14:paraId="2E3A5F04" w14:textId="77777777">
        <w:trPr>
          <w:trHeight w:val="290"/>
        </w:trPr>
        <w:tc>
          <w:tcPr>
            <w:tcW w:w="4944" w:type="dxa"/>
            <w:tcBorders>
              <w:top w:val="nil"/>
              <w:bottom w:val="nil"/>
            </w:tcBorders>
          </w:tcPr>
          <w:p w14:paraId="72E4609A" w14:textId="77777777" w:rsidR="004043E6" w:rsidRDefault="004043E6" w:rsidP="004043E6">
            <w:pPr>
              <w:pStyle w:val="TableParagraph"/>
              <w:spacing w:before="15"/>
              <w:ind w:left="110"/>
            </w:pPr>
            <w:r>
              <w:t>with</w:t>
            </w:r>
            <w:r>
              <w:rPr>
                <w:spacing w:val="-7"/>
              </w:rPr>
              <w:t xml:space="preserve"> </w:t>
            </w:r>
            <w:r>
              <w:t>provisions</w:t>
            </w:r>
            <w:r>
              <w:rPr>
                <w:spacing w:val="-4"/>
              </w:rPr>
              <w:t xml:space="preserve"> </w:t>
            </w:r>
            <w:r>
              <w:t>against</w:t>
            </w:r>
            <w:r>
              <w:rPr>
                <w:spacing w:val="-5"/>
              </w:rPr>
              <w:t xml:space="preserve"> </w:t>
            </w:r>
            <w:r>
              <w:t>gender-based</w:t>
            </w:r>
            <w:r>
              <w:rPr>
                <w:spacing w:val="-6"/>
              </w:rPr>
              <w:t xml:space="preserve"> </w:t>
            </w:r>
            <w:r>
              <w:rPr>
                <w:spacing w:val="-2"/>
              </w:rPr>
              <w:t>violence,</w:t>
            </w:r>
          </w:p>
        </w:tc>
        <w:tc>
          <w:tcPr>
            <w:tcW w:w="2310" w:type="dxa"/>
            <w:tcBorders>
              <w:top w:val="nil"/>
              <w:bottom w:val="nil"/>
            </w:tcBorders>
          </w:tcPr>
          <w:p w14:paraId="3E5AE490" w14:textId="3CFDAEE6" w:rsidR="004043E6" w:rsidRDefault="004043E6" w:rsidP="004043E6">
            <w:pPr>
              <w:pStyle w:val="TableParagraph"/>
              <w:spacing w:before="15"/>
              <w:ind w:left="110"/>
            </w:pPr>
          </w:p>
        </w:tc>
        <w:tc>
          <w:tcPr>
            <w:tcW w:w="1444" w:type="dxa"/>
            <w:tcBorders>
              <w:top w:val="nil"/>
              <w:bottom w:val="nil"/>
            </w:tcBorders>
          </w:tcPr>
          <w:p w14:paraId="3FFF4274" w14:textId="77777777" w:rsidR="004043E6" w:rsidRDefault="004043E6" w:rsidP="004043E6">
            <w:pPr>
              <w:pStyle w:val="TableParagraph"/>
              <w:rPr>
                <w:rFonts w:ascii="Times New Roman"/>
                <w:sz w:val="20"/>
              </w:rPr>
            </w:pPr>
          </w:p>
        </w:tc>
        <w:tc>
          <w:tcPr>
            <w:tcW w:w="712" w:type="dxa"/>
            <w:tcBorders>
              <w:top w:val="nil"/>
              <w:bottom w:val="nil"/>
            </w:tcBorders>
          </w:tcPr>
          <w:p w14:paraId="3EA52353" w14:textId="77777777" w:rsidR="004043E6" w:rsidRDefault="004043E6" w:rsidP="004043E6">
            <w:pPr>
              <w:pStyle w:val="TableParagraph"/>
              <w:rPr>
                <w:rFonts w:ascii="Times New Roman"/>
                <w:sz w:val="20"/>
              </w:rPr>
            </w:pPr>
          </w:p>
        </w:tc>
        <w:tc>
          <w:tcPr>
            <w:tcW w:w="1982" w:type="dxa"/>
            <w:tcBorders>
              <w:top w:val="nil"/>
              <w:bottom w:val="nil"/>
            </w:tcBorders>
          </w:tcPr>
          <w:p w14:paraId="6048F00E" w14:textId="77777777" w:rsidR="004043E6" w:rsidRDefault="004043E6" w:rsidP="004043E6">
            <w:pPr>
              <w:pStyle w:val="TableParagraph"/>
              <w:spacing w:before="15"/>
              <w:ind w:left="110"/>
            </w:pPr>
            <w:r>
              <w:t>Ethics</w:t>
            </w:r>
            <w:r>
              <w:rPr>
                <w:spacing w:val="-2"/>
              </w:rPr>
              <w:t xml:space="preserve"> </w:t>
            </w:r>
            <w:r>
              <w:t>is</w:t>
            </w:r>
            <w:r>
              <w:rPr>
                <w:spacing w:val="-2"/>
              </w:rPr>
              <w:t xml:space="preserve"> regularly</w:t>
            </w:r>
          </w:p>
        </w:tc>
        <w:tc>
          <w:tcPr>
            <w:tcW w:w="1558" w:type="dxa"/>
            <w:tcBorders>
              <w:top w:val="nil"/>
              <w:bottom w:val="nil"/>
            </w:tcBorders>
          </w:tcPr>
          <w:p w14:paraId="692E3F2C" w14:textId="77777777" w:rsidR="004043E6" w:rsidRDefault="004043E6" w:rsidP="004043E6">
            <w:pPr>
              <w:pStyle w:val="TableParagraph"/>
              <w:spacing w:before="15"/>
              <w:ind w:left="110"/>
            </w:pPr>
            <w:r>
              <w:t>HR,</w:t>
            </w:r>
            <w:r>
              <w:rPr>
                <w:spacing w:val="-1"/>
              </w:rPr>
              <w:t xml:space="preserve"> </w:t>
            </w:r>
            <w:r>
              <w:rPr>
                <w:spacing w:val="-5"/>
              </w:rPr>
              <w:t>GE</w:t>
            </w:r>
          </w:p>
        </w:tc>
      </w:tr>
      <w:tr w:rsidR="004043E6" w14:paraId="39BA1D42" w14:textId="77777777">
        <w:trPr>
          <w:trHeight w:val="290"/>
        </w:trPr>
        <w:tc>
          <w:tcPr>
            <w:tcW w:w="4944" w:type="dxa"/>
            <w:tcBorders>
              <w:top w:val="nil"/>
              <w:bottom w:val="nil"/>
            </w:tcBorders>
          </w:tcPr>
          <w:p w14:paraId="105BE2BD" w14:textId="77777777" w:rsidR="004043E6" w:rsidRDefault="004043E6" w:rsidP="004043E6">
            <w:pPr>
              <w:pStyle w:val="TableParagraph"/>
              <w:spacing w:before="15"/>
              <w:ind w:left="110"/>
            </w:pPr>
            <w:r>
              <w:t>including</w:t>
            </w:r>
            <w:r>
              <w:rPr>
                <w:spacing w:val="-5"/>
              </w:rPr>
              <w:t xml:space="preserve"> </w:t>
            </w:r>
            <w:r>
              <w:t>sexual</w:t>
            </w:r>
            <w:r>
              <w:rPr>
                <w:spacing w:val="-5"/>
              </w:rPr>
              <w:t xml:space="preserve"> </w:t>
            </w:r>
            <w:r>
              <w:rPr>
                <w:spacing w:val="-2"/>
              </w:rPr>
              <w:t>harassment</w:t>
            </w:r>
          </w:p>
        </w:tc>
        <w:tc>
          <w:tcPr>
            <w:tcW w:w="2310" w:type="dxa"/>
            <w:tcBorders>
              <w:top w:val="nil"/>
              <w:bottom w:val="nil"/>
            </w:tcBorders>
          </w:tcPr>
          <w:p w14:paraId="30162EAC" w14:textId="669353AB" w:rsidR="004043E6" w:rsidRDefault="004043E6" w:rsidP="004043E6">
            <w:pPr>
              <w:pStyle w:val="TableParagraph"/>
              <w:spacing w:before="15"/>
              <w:ind w:left="110"/>
            </w:pPr>
          </w:p>
        </w:tc>
        <w:tc>
          <w:tcPr>
            <w:tcW w:w="1444" w:type="dxa"/>
            <w:tcBorders>
              <w:top w:val="nil"/>
              <w:bottom w:val="nil"/>
            </w:tcBorders>
          </w:tcPr>
          <w:p w14:paraId="5E09574C" w14:textId="77777777" w:rsidR="004043E6" w:rsidRDefault="004043E6" w:rsidP="004043E6">
            <w:pPr>
              <w:pStyle w:val="TableParagraph"/>
              <w:rPr>
                <w:rFonts w:ascii="Times New Roman"/>
                <w:sz w:val="20"/>
              </w:rPr>
            </w:pPr>
          </w:p>
        </w:tc>
        <w:tc>
          <w:tcPr>
            <w:tcW w:w="712" w:type="dxa"/>
            <w:tcBorders>
              <w:top w:val="nil"/>
              <w:bottom w:val="nil"/>
            </w:tcBorders>
          </w:tcPr>
          <w:p w14:paraId="2766DE25" w14:textId="77777777" w:rsidR="004043E6" w:rsidRDefault="004043E6" w:rsidP="004043E6">
            <w:pPr>
              <w:pStyle w:val="TableParagraph"/>
              <w:rPr>
                <w:rFonts w:ascii="Times New Roman"/>
                <w:sz w:val="20"/>
              </w:rPr>
            </w:pPr>
          </w:p>
        </w:tc>
        <w:tc>
          <w:tcPr>
            <w:tcW w:w="1982" w:type="dxa"/>
            <w:tcBorders>
              <w:top w:val="nil"/>
              <w:bottom w:val="nil"/>
            </w:tcBorders>
          </w:tcPr>
          <w:p w14:paraId="3064FB9F" w14:textId="77777777" w:rsidR="004043E6" w:rsidRDefault="004043E6" w:rsidP="004043E6">
            <w:pPr>
              <w:pStyle w:val="TableParagraph"/>
              <w:spacing w:before="15"/>
              <w:ind w:left="110"/>
            </w:pPr>
            <w:r>
              <w:t>updated,</w:t>
            </w:r>
            <w:r>
              <w:rPr>
                <w:spacing w:val="-4"/>
              </w:rPr>
              <w:t xml:space="preserve"> </w:t>
            </w:r>
            <w:r>
              <w:t>with</w:t>
            </w:r>
            <w:r>
              <w:rPr>
                <w:spacing w:val="-3"/>
              </w:rPr>
              <w:t xml:space="preserve"> </w:t>
            </w:r>
            <w:r>
              <w:rPr>
                <w:spacing w:val="-10"/>
              </w:rPr>
              <w:t>a</w:t>
            </w:r>
          </w:p>
        </w:tc>
        <w:tc>
          <w:tcPr>
            <w:tcW w:w="1558" w:type="dxa"/>
            <w:tcBorders>
              <w:top w:val="nil"/>
              <w:bottom w:val="nil"/>
            </w:tcBorders>
          </w:tcPr>
          <w:p w14:paraId="2D15D5DC" w14:textId="77777777" w:rsidR="004043E6" w:rsidRDefault="004043E6" w:rsidP="004043E6">
            <w:pPr>
              <w:pStyle w:val="TableParagraph"/>
              <w:spacing w:before="15"/>
              <w:ind w:left="110"/>
            </w:pPr>
            <w:r>
              <w:rPr>
                <w:spacing w:val="-2"/>
              </w:rPr>
              <w:t>officer</w:t>
            </w:r>
          </w:p>
        </w:tc>
      </w:tr>
      <w:tr w:rsidR="00C408AE" w14:paraId="01CDA77A" w14:textId="77777777">
        <w:trPr>
          <w:trHeight w:val="290"/>
        </w:trPr>
        <w:tc>
          <w:tcPr>
            <w:tcW w:w="4944" w:type="dxa"/>
            <w:tcBorders>
              <w:top w:val="nil"/>
              <w:bottom w:val="nil"/>
            </w:tcBorders>
          </w:tcPr>
          <w:p w14:paraId="340139A1" w14:textId="77777777" w:rsidR="00C408AE" w:rsidRDefault="00C408AE">
            <w:pPr>
              <w:pStyle w:val="TableParagraph"/>
              <w:rPr>
                <w:rFonts w:ascii="Times New Roman"/>
                <w:sz w:val="20"/>
              </w:rPr>
            </w:pPr>
          </w:p>
        </w:tc>
        <w:tc>
          <w:tcPr>
            <w:tcW w:w="2310" w:type="dxa"/>
            <w:tcBorders>
              <w:top w:val="nil"/>
              <w:bottom w:val="nil"/>
            </w:tcBorders>
          </w:tcPr>
          <w:p w14:paraId="2E0CA85C" w14:textId="77777777" w:rsidR="00C408AE" w:rsidRDefault="00C408AE">
            <w:pPr>
              <w:pStyle w:val="TableParagraph"/>
              <w:rPr>
                <w:rFonts w:ascii="Times New Roman"/>
                <w:sz w:val="20"/>
              </w:rPr>
            </w:pPr>
          </w:p>
        </w:tc>
        <w:tc>
          <w:tcPr>
            <w:tcW w:w="1444" w:type="dxa"/>
            <w:tcBorders>
              <w:top w:val="nil"/>
              <w:bottom w:val="nil"/>
            </w:tcBorders>
          </w:tcPr>
          <w:p w14:paraId="36A3A737" w14:textId="77777777" w:rsidR="00C408AE" w:rsidRDefault="00C408AE">
            <w:pPr>
              <w:pStyle w:val="TableParagraph"/>
              <w:rPr>
                <w:rFonts w:ascii="Times New Roman"/>
                <w:sz w:val="20"/>
              </w:rPr>
            </w:pPr>
          </w:p>
        </w:tc>
        <w:tc>
          <w:tcPr>
            <w:tcW w:w="712" w:type="dxa"/>
            <w:tcBorders>
              <w:top w:val="nil"/>
              <w:bottom w:val="nil"/>
            </w:tcBorders>
          </w:tcPr>
          <w:p w14:paraId="3F52C1FF" w14:textId="77777777" w:rsidR="00C408AE" w:rsidRDefault="00C408AE">
            <w:pPr>
              <w:pStyle w:val="TableParagraph"/>
              <w:rPr>
                <w:rFonts w:ascii="Times New Roman"/>
                <w:sz w:val="20"/>
              </w:rPr>
            </w:pPr>
          </w:p>
        </w:tc>
        <w:tc>
          <w:tcPr>
            <w:tcW w:w="1982" w:type="dxa"/>
            <w:tcBorders>
              <w:top w:val="nil"/>
              <w:bottom w:val="nil"/>
            </w:tcBorders>
          </w:tcPr>
          <w:p w14:paraId="64E92562" w14:textId="77777777" w:rsidR="00C408AE" w:rsidRDefault="00000000">
            <w:pPr>
              <w:pStyle w:val="TableParagraph"/>
              <w:spacing w:before="15"/>
              <w:ind w:left="110"/>
            </w:pPr>
            <w:r>
              <w:t>view</w:t>
            </w:r>
            <w:r>
              <w:rPr>
                <w:spacing w:val="-5"/>
              </w:rPr>
              <w:t xml:space="preserve"> </w:t>
            </w:r>
            <w:r>
              <w:t>to</w:t>
            </w:r>
            <w:r>
              <w:rPr>
                <w:spacing w:val="-1"/>
              </w:rPr>
              <w:t xml:space="preserve"> </w:t>
            </w:r>
            <w:r>
              <w:rPr>
                <w:spacing w:val="-4"/>
              </w:rPr>
              <w:t>this</w:t>
            </w:r>
          </w:p>
        </w:tc>
        <w:tc>
          <w:tcPr>
            <w:tcW w:w="1558" w:type="dxa"/>
            <w:tcBorders>
              <w:top w:val="nil"/>
              <w:bottom w:val="nil"/>
            </w:tcBorders>
          </w:tcPr>
          <w:p w14:paraId="5F4C00F5" w14:textId="77777777" w:rsidR="00C408AE" w:rsidRDefault="00C408AE">
            <w:pPr>
              <w:pStyle w:val="TableParagraph"/>
              <w:rPr>
                <w:rFonts w:ascii="Times New Roman"/>
                <w:sz w:val="20"/>
              </w:rPr>
            </w:pPr>
          </w:p>
        </w:tc>
      </w:tr>
      <w:tr w:rsidR="00C408AE" w14:paraId="72DFFC55" w14:textId="77777777">
        <w:trPr>
          <w:trHeight w:val="290"/>
        </w:trPr>
        <w:tc>
          <w:tcPr>
            <w:tcW w:w="4944" w:type="dxa"/>
            <w:tcBorders>
              <w:top w:val="nil"/>
              <w:bottom w:val="nil"/>
            </w:tcBorders>
          </w:tcPr>
          <w:p w14:paraId="499E9915" w14:textId="77777777" w:rsidR="00C408AE" w:rsidRDefault="00C408AE">
            <w:pPr>
              <w:pStyle w:val="TableParagraph"/>
              <w:rPr>
                <w:rFonts w:ascii="Times New Roman"/>
                <w:sz w:val="20"/>
              </w:rPr>
            </w:pPr>
          </w:p>
        </w:tc>
        <w:tc>
          <w:tcPr>
            <w:tcW w:w="2310" w:type="dxa"/>
            <w:tcBorders>
              <w:top w:val="nil"/>
              <w:bottom w:val="nil"/>
            </w:tcBorders>
          </w:tcPr>
          <w:p w14:paraId="6463A973" w14:textId="77777777" w:rsidR="00C408AE" w:rsidRDefault="00C408AE">
            <w:pPr>
              <w:pStyle w:val="TableParagraph"/>
              <w:rPr>
                <w:rFonts w:ascii="Times New Roman"/>
                <w:sz w:val="20"/>
              </w:rPr>
            </w:pPr>
          </w:p>
        </w:tc>
        <w:tc>
          <w:tcPr>
            <w:tcW w:w="1444" w:type="dxa"/>
            <w:tcBorders>
              <w:top w:val="nil"/>
              <w:bottom w:val="nil"/>
            </w:tcBorders>
          </w:tcPr>
          <w:p w14:paraId="5E68840E" w14:textId="77777777" w:rsidR="00C408AE" w:rsidRDefault="00C408AE">
            <w:pPr>
              <w:pStyle w:val="TableParagraph"/>
              <w:rPr>
                <w:rFonts w:ascii="Times New Roman"/>
                <w:sz w:val="20"/>
              </w:rPr>
            </w:pPr>
          </w:p>
        </w:tc>
        <w:tc>
          <w:tcPr>
            <w:tcW w:w="712" w:type="dxa"/>
            <w:tcBorders>
              <w:top w:val="nil"/>
              <w:bottom w:val="nil"/>
            </w:tcBorders>
          </w:tcPr>
          <w:p w14:paraId="6A9F00C6" w14:textId="77777777" w:rsidR="00C408AE" w:rsidRDefault="00C408AE">
            <w:pPr>
              <w:pStyle w:val="TableParagraph"/>
              <w:rPr>
                <w:rFonts w:ascii="Times New Roman"/>
                <w:sz w:val="20"/>
              </w:rPr>
            </w:pPr>
          </w:p>
        </w:tc>
        <w:tc>
          <w:tcPr>
            <w:tcW w:w="1982" w:type="dxa"/>
            <w:tcBorders>
              <w:top w:val="nil"/>
              <w:bottom w:val="nil"/>
            </w:tcBorders>
          </w:tcPr>
          <w:p w14:paraId="70ED9726" w14:textId="77777777" w:rsidR="00C408AE" w:rsidRDefault="00000000">
            <w:pPr>
              <w:pStyle w:val="TableParagraph"/>
              <w:spacing w:before="15"/>
              <w:ind w:left="110"/>
            </w:pPr>
            <w:r>
              <w:t>measure,</w:t>
            </w:r>
            <w:r>
              <w:rPr>
                <w:spacing w:val="-4"/>
              </w:rPr>
              <w:t xml:space="preserve"> </w:t>
            </w:r>
            <w:r>
              <w:t>as</w:t>
            </w:r>
            <w:r>
              <w:rPr>
                <w:spacing w:val="-3"/>
              </w:rPr>
              <w:t xml:space="preserve"> </w:t>
            </w:r>
            <w:r>
              <w:rPr>
                <w:spacing w:val="-4"/>
              </w:rPr>
              <w:t>long</w:t>
            </w:r>
          </w:p>
        </w:tc>
        <w:tc>
          <w:tcPr>
            <w:tcW w:w="1558" w:type="dxa"/>
            <w:tcBorders>
              <w:top w:val="nil"/>
              <w:bottom w:val="nil"/>
            </w:tcBorders>
          </w:tcPr>
          <w:p w14:paraId="65CC8A3C" w14:textId="77777777" w:rsidR="00C408AE" w:rsidRDefault="00C408AE">
            <w:pPr>
              <w:pStyle w:val="TableParagraph"/>
              <w:rPr>
                <w:rFonts w:ascii="Times New Roman"/>
                <w:sz w:val="20"/>
              </w:rPr>
            </w:pPr>
          </w:p>
        </w:tc>
      </w:tr>
      <w:tr w:rsidR="00C408AE" w14:paraId="5E2035B6" w14:textId="77777777">
        <w:trPr>
          <w:trHeight w:val="290"/>
        </w:trPr>
        <w:tc>
          <w:tcPr>
            <w:tcW w:w="4944" w:type="dxa"/>
            <w:tcBorders>
              <w:top w:val="nil"/>
              <w:bottom w:val="nil"/>
            </w:tcBorders>
          </w:tcPr>
          <w:p w14:paraId="15E02F3C" w14:textId="77777777" w:rsidR="00C408AE" w:rsidRDefault="00C408AE">
            <w:pPr>
              <w:pStyle w:val="TableParagraph"/>
              <w:rPr>
                <w:rFonts w:ascii="Times New Roman"/>
                <w:sz w:val="20"/>
              </w:rPr>
            </w:pPr>
          </w:p>
        </w:tc>
        <w:tc>
          <w:tcPr>
            <w:tcW w:w="2310" w:type="dxa"/>
            <w:tcBorders>
              <w:top w:val="nil"/>
              <w:bottom w:val="nil"/>
            </w:tcBorders>
          </w:tcPr>
          <w:p w14:paraId="5480C911" w14:textId="77777777" w:rsidR="00C408AE" w:rsidRDefault="00C408AE">
            <w:pPr>
              <w:pStyle w:val="TableParagraph"/>
              <w:rPr>
                <w:rFonts w:ascii="Times New Roman"/>
                <w:sz w:val="20"/>
              </w:rPr>
            </w:pPr>
          </w:p>
        </w:tc>
        <w:tc>
          <w:tcPr>
            <w:tcW w:w="1444" w:type="dxa"/>
            <w:tcBorders>
              <w:top w:val="nil"/>
              <w:bottom w:val="nil"/>
            </w:tcBorders>
          </w:tcPr>
          <w:p w14:paraId="6BAE7AD3" w14:textId="77777777" w:rsidR="00C408AE" w:rsidRDefault="00C408AE">
            <w:pPr>
              <w:pStyle w:val="TableParagraph"/>
              <w:rPr>
                <w:rFonts w:ascii="Times New Roman"/>
                <w:sz w:val="20"/>
              </w:rPr>
            </w:pPr>
          </w:p>
        </w:tc>
        <w:tc>
          <w:tcPr>
            <w:tcW w:w="712" w:type="dxa"/>
            <w:tcBorders>
              <w:top w:val="nil"/>
              <w:bottom w:val="nil"/>
            </w:tcBorders>
          </w:tcPr>
          <w:p w14:paraId="1FAACED7" w14:textId="77777777" w:rsidR="00C408AE" w:rsidRDefault="00C408AE">
            <w:pPr>
              <w:pStyle w:val="TableParagraph"/>
              <w:rPr>
                <w:rFonts w:ascii="Times New Roman"/>
                <w:sz w:val="20"/>
              </w:rPr>
            </w:pPr>
          </w:p>
        </w:tc>
        <w:tc>
          <w:tcPr>
            <w:tcW w:w="1982" w:type="dxa"/>
            <w:tcBorders>
              <w:top w:val="nil"/>
              <w:bottom w:val="nil"/>
            </w:tcBorders>
          </w:tcPr>
          <w:p w14:paraId="76CDCE04" w14:textId="77777777" w:rsidR="00C408AE" w:rsidRDefault="00000000">
            <w:pPr>
              <w:pStyle w:val="TableParagraph"/>
              <w:spacing w:before="15"/>
              <w:ind w:left="110"/>
            </w:pPr>
            <w:r>
              <w:t>as</w:t>
            </w:r>
            <w:r>
              <w:rPr>
                <w:spacing w:val="-2"/>
              </w:rPr>
              <w:t xml:space="preserve"> </w:t>
            </w:r>
            <w:r>
              <w:t>any</w:t>
            </w:r>
            <w:r>
              <w:rPr>
                <w:spacing w:val="-3"/>
              </w:rPr>
              <w:t xml:space="preserve"> </w:t>
            </w:r>
            <w:r>
              <w:rPr>
                <w:spacing w:val="-2"/>
              </w:rPr>
              <w:t>other</w:t>
            </w:r>
          </w:p>
        </w:tc>
        <w:tc>
          <w:tcPr>
            <w:tcW w:w="1558" w:type="dxa"/>
            <w:tcBorders>
              <w:top w:val="nil"/>
              <w:bottom w:val="nil"/>
            </w:tcBorders>
          </w:tcPr>
          <w:p w14:paraId="50656D55" w14:textId="77777777" w:rsidR="00C408AE" w:rsidRDefault="00C408AE">
            <w:pPr>
              <w:pStyle w:val="TableParagraph"/>
              <w:rPr>
                <w:rFonts w:ascii="Times New Roman"/>
                <w:sz w:val="20"/>
              </w:rPr>
            </w:pPr>
          </w:p>
        </w:tc>
      </w:tr>
      <w:tr w:rsidR="00C408AE" w14:paraId="4A33E96C" w14:textId="77777777">
        <w:trPr>
          <w:trHeight w:val="411"/>
        </w:trPr>
        <w:tc>
          <w:tcPr>
            <w:tcW w:w="4944" w:type="dxa"/>
            <w:tcBorders>
              <w:top w:val="nil"/>
            </w:tcBorders>
          </w:tcPr>
          <w:p w14:paraId="14B96D2C" w14:textId="77777777" w:rsidR="00C408AE" w:rsidRDefault="00C408AE">
            <w:pPr>
              <w:pStyle w:val="TableParagraph"/>
              <w:rPr>
                <w:rFonts w:ascii="Times New Roman"/>
              </w:rPr>
            </w:pPr>
          </w:p>
        </w:tc>
        <w:tc>
          <w:tcPr>
            <w:tcW w:w="2310" w:type="dxa"/>
            <w:tcBorders>
              <w:top w:val="nil"/>
            </w:tcBorders>
          </w:tcPr>
          <w:p w14:paraId="289DF399" w14:textId="77777777" w:rsidR="00C408AE" w:rsidRDefault="00C408AE">
            <w:pPr>
              <w:pStyle w:val="TableParagraph"/>
              <w:rPr>
                <w:rFonts w:ascii="Times New Roman"/>
              </w:rPr>
            </w:pPr>
          </w:p>
        </w:tc>
        <w:tc>
          <w:tcPr>
            <w:tcW w:w="1444" w:type="dxa"/>
            <w:tcBorders>
              <w:top w:val="nil"/>
            </w:tcBorders>
          </w:tcPr>
          <w:p w14:paraId="4E96FA6A" w14:textId="77777777" w:rsidR="00C408AE" w:rsidRDefault="00C408AE">
            <w:pPr>
              <w:pStyle w:val="TableParagraph"/>
              <w:rPr>
                <w:rFonts w:ascii="Times New Roman"/>
              </w:rPr>
            </w:pPr>
          </w:p>
        </w:tc>
        <w:tc>
          <w:tcPr>
            <w:tcW w:w="712" w:type="dxa"/>
            <w:tcBorders>
              <w:top w:val="nil"/>
            </w:tcBorders>
          </w:tcPr>
          <w:p w14:paraId="11119970" w14:textId="77777777" w:rsidR="00C408AE" w:rsidRDefault="00C408AE">
            <w:pPr>
              <w:pStyle w:val="TableParagraph"/>
              <w:rPr>
                <w:rFonts w:ascii="Times New Roman"/>
              </w:rPr>
            </w:pPr>
          </w:p>
        </w:tc>
        <w:tc>
          <w:tcPr>
            <w:tcW w:w="1982" w:type="dxa"/>
            <w:tcBorders>
              <w:top w:val="nil"/>
            </w:tcBorders>
          </w:tcPr>
          <w:p w14:paraId="6B382ADD" w14:textId="77777777" w:rsidR="00C408AE" w:rsidRDefault="00000000">
            <w:pPr>
              <w:pStyle w:val="TableParagraph"/>
              <w:spacing w:before="15"/>
              <w:ind w:left="110"/>
            </w:pPr>
            <w:r>
              <w:t>necessary</w:t>
            </w:r>
            <w:r>
              <w:rPr>
                <w:spacing w:val="-7"/>
              </w:rPr>
              <w:t xml:space="preserve"> </w:t>
            </w:r>
            <w:r>
              <w:rPr>
                <w:spacing w:val="-4"/>
              </w:rPr>
              <w:t>ones</w:t>
            </w:r>
          </w:p>
        </w:tc>
        <w:tc>
          <w:tcPr>
            <w:tcW w:w="1558" w:type="dxa"/>
            <w:tcBorders>
              <w:top w:val="nil"/>
            </w:tcBorders>
          </w:tcPr>
          <w:p w14:paraId="64D13D92" w14:textId="77777777" w:rsidR="00C408AE" w:rsidRDefault="00C408AE">
            <w:pPr>
              <w:pStyle w:val="TableParagraph"/>
              <w:rPr>
                <w:rFonts w:ascii="Times New Roman"/>
              </w:rPr>
            </w:pPr>
          </w:p>
        </w:tc>
      </w:tr>
    </w:tbl>
    <w:p w14:paraId="448EB6D7" w14:textId="77777777" w:rsidR="00C408AE" w:rsidRDefault="00C408AE">
      <w:pPr>
        <w:rPr>
          <w:rFonts w:ascii="Times New Roman"/>
        </w:rPr>
        <w:sectPr w:rsidR="00C408AE" w:rsidSect="00D06719">
          <w:pgSz w:w="15840" w:h="12240" w:orient="landscape"/>
          <w:pgMar w:top="1360" w:right="1320" w:bottom="1200" w:left="1340" w:header="0" w:footer="1013" w:gutter="0"/>
          <w:cols w:space="720"/>
        </w:sectPr>
      </w:pPr>
    </w:p>
    <w:p w14:paraId="32093172" w14:textId="77777777" w:rsidR="00C408AE" w:rsidRDefault="00000000">
      <w:pPr>
        <w:pStyle w:val="Heading1"/>
        <w:numPr>
          <w:ilvl w:val="0"/>
          <w:numId w:val="7"/>
        </w:numPr>
        <w:tabs>
          <w:tab w:val="left" w:pos="520"/>
        </w:tabs>
        <w:ind w:left="520" w:hanging="419"/>
      </w:pPr>
      <w:bookmarkStart w:id="22" w:name="IV._Monitoring_and_evaluation_of_the_GEP"/>
      <w:bookmarkStart w:id="23" w:name="_bookmark14"/>
      <w:bookmarkEnd w:id="22"/>
      <w:bookmarkEnd w:id="23"/>
      <w:r>
        <w:rPr>
          <w:color w:val="252525"/>
        </w:rPr>
        <w:lastRenderedPageBreak/>
        <w:t>Monitoring</w:t>
      </w:r>
      <w:r>
        <w:rPr>
          <w:color w:val="252525"/>
          <w:spacing w:val="-5"/>
        </w:rPr>
        <w:t xml:space="preserve"> </w:t>
      </w:r>
      <w:r>
        <w:rPr>
          <w:color w:val="252525"/>
        </w:rPr>
        <w:t>and</w:t>
      </w:r>
      <w:r>
        <w:rPr>
          <w:color w:val="252525"/>
          <w:spacing w:val="-4"/>
        </w:rPr>
        <w:t xml:space="preserve"> </w:t>
      </w:r>
      <w:r>
        <w:rPr>
          <w:color w:val="252525"/>
        </w:rPr>
        <w:t>evaluation</w:t>
      </w:r>
      <w:r>
        <w:rPr>
          <w:color w:val="252525"/>
          <w:spacing w:val="-4"/>
        </w:rPr>
        <w:t xml:space="preserve"> </w:t>
      </w:r>
      <w:r>
        <w:rPr>
          <w:color w:val="252525"/>
        </w:rPr>
        <w:t>of</w:t>
      </w:r>
      <w:r>
        <w:rPr>
          <w:color w:val="252525"/>
          <w:spacing w:val="-4"/>
        </w:rPr>
        <w:t xml:space="preserve"> </w:t>
      </w:r>
      <w:r>
        <w:rPr>
          <w:color w:val="252525"/>
        </w:rPr>
        <w:t>the</w:t>
      </w:r>
      <w:r>
        <w:rPr>
          <w:color w:val="252525"/>
          <w:spacing w:val="-4"/>
        </w:rPr>
        <w:t xml:space="preserve"> </w:t>
      </w:r>
      <w:r>
        <w:rPr>
          <w:color w:val="252525"/>
          <w:spacing w:val="-5"/>
        </w:rPr>
        <w:t>GEP</w:t>
      </w:r>
    </w:p>
    <w:p w14:paraId="25BAA600" w14:textId="240C77D7" w:rsidR="00C408AE" w:rsidRDefault="00000000">
      <w:pPr>
        <w:pStyle w:val="BodyText"/>
        <w:spacing w:before="210" w:line="360" w:lineRule="auto"/>
        <w:ind w:left="101" w:right="101"/>
        <w:jc w:val="both"/>
      </w:pPr>
      <w:r>
        <w:t xml:space="preserve">The implementation of the GEP at the </w:t>
      </w:r>
      <w:r w:rsidR="00B909F4">
        <w:t>Academy of Medical Sciences</w:t>
      </w:r>
      <w:r>
        <w:t xml:space="preserve">, the progress against the GE strategy aims and objectives are regularly assessed, through periodic meetings of the GE officer and the management team. The implementation of the GEP will be permanently monitored by the GE officer at the </w:t>
      </w:r>
      <w:r w:rsidR="00B909F4">
        <w:t>academy</w:t>
      </w:r>
      <w:r>
        <w:t>. The GE officer is responsible with collecting data and input and will perform a first analysis of the progress of the GEP (against the indicators), gather knowledge and feedback.</w:t>
      </w:r>
    </w:p>
    <w:p w14:paraId="047F21B3" w14:textId="0B6B7FAE" w:rsidR="00C408AE" w:rsidRDefault="00000000">
      <w:pPr>
        <w:pStyle w:val="BodyText"/>
        <w:spacing w:before="156" w:line="360" w:lineRule="auto"/>
        <w:ind w:left="101" w:right="105"/>
        <w:jc w:val="both"/>
      </w:pPr>
      <w:r>
        <w:t xml:space="preserve">The GE function at the </w:t>
      </w:r>
      <w:r w:rsidR="004043E6">
        <w:t>academy</w:t>
      </w:r>
      <w:r>
        <w:t xml:space="preserve"> will conclude findings reports (once a year), which are then presented to the </w:t>
      </w:r>
      <w:r w:rsidR="004043E6">
        <w:t xml:space="preserve">medical </w:t>
      </w:r>
      <w:r>
        <w:t xml:space="preserve">research </w:t>
      </w:r>
      <w:r w:rsidR="004043E6">
        <w:t>academy</w:t>
      </w:r>
      <w:r>
        <w:t xml:space="preserve"> management (G</w:t>
      </w:r>
      <w:r w:rsidR="004043E6">
        <w:t>S</w:t>
      </w:r>
      <w:r>
        <w:t>) and discussed. These meetings will provide valuable conclusions on the implementation of the GEP. These meetings will also provide comments and recommendations that will enable adjustments and improvements to interventions on the GEP for the following year.</w:t>
      </w:r>
    </w:p>
    <w:p w14:paraId="1C3C7F62" w14:textId="77777777" w:rsidR="00C408AE" w:rsidRDefault="00000000">
      <w:pPr>
        <w:pStyle w:val="BodyText"/>
        <w:spacing w:before="159" w:line="360" w:lineRule="auto"/>
        <w:ind w:left="101" w:right="105"/>
        <w:jc w:val="both"/>
      </w:pPr>
      <w:r>
        <w:t>The periodic reports allow the continuous review of the impact of the GEP as well as keeping</w:t>
      </w:r>
      <w:r>
        <w:rPr>
          <w:spacing w:val="40"/>
        </w:rPr>
        <w:t xml:space="preserve"> </w:t>
      </w:r>
      <w:r>
        <w:t>the wider community informed and engaged in the progress towards gender equality. The</w:t>
      </w:r>
      <w:r>
        <w:rPr>
          <w:spacing w:val="40"/>
        </w:rPr>
        <w:t xml:space="preserve"> </w:t>
      </w:r>
      <w:r>
        <w:t>review of progress reports includes qualitative information as well as quantitative data, such as updates on human resource data disaggregated by sex, monitoring data to keep track of the implementation of key actions.</w:t>
      </w:r>
    </w:p>
    <w:p w14:paraId="57EFA4A6" w14:textId="1A5F41BC" w:rsidR="00C408AE" w:rsidRDefault="00000000">
      <w:pPr>
        <w:pStyle w:val="BodyText"/>
        <w:spacing w:before="156" w:line="360" w:lineRule="auto"/>
        <w:ind w:left="101" w:right="109"/>
        <w:jc w:val="both"/>
      </w:pPr>
      <w:r>
        <w:t>After their conclusion and adoption by the</w:t>
      </w:r>
      <w:r w:rsidR="004043E6">
        <w:t xml:space="preserve"> medical</w:t>
      </w:r>
      <w:r>
        <w:t xml:space="preserve"> research </w:t>
      </w:r>
      <w:r w:rsidR="004043E6">
        <w:t>academy</w:t>
      </w:r>
      <w:r>
        <w:t xml:space="preserve"> management (</w:t>
      </w:r>
      <w:r w:rsidR="004043E6">
        <w:t>Executive Board</w:t>
      </w:r>
      <w:r>
        <w:t>, G</w:t>
      </w:r>
      <w:r w:rsidR="004043E6">
        <w:t>S</w:t>
      </w:r>
      <w:r>
        <w:t xml:space="preserve">,), the periodic (annual) GE progress report is published on the </w:t>
      </w:r>
      <w:r w:rsidR="004043E6">
        <w:t xml:space="preserve">medical </w:t>
      </w:r>
      <w:r>
        <w:t xml:space="preserve">research </w:t>
      </w:r>
      <w:r w:rsidR="004043E6">
        <w:t>academy</w:t>
      </w:r>
      <w:r>
        <w:t xml:space="preserve"> website and thus communicated to the entire scientific community.</w:t>
      </w:r>
    </w:p>
    <w:p w14:paraId="1F8C4A2D" w14:textId="77777777" w:rsidR="00C408AE" w:rsidRDefault="00C408AE">
      <w:pPr>
        <w:spacing w:line="360" w:lineRule="auto"/>
        <w:jc w:val="both"/>
        <w:sectPr w:rsidR="00C408AE" w:rsidSect="00D06719">
          <w:footerReference w:type="default" r:id="rId11"/>
          <w:pgSz w:w="12240" w:h="15840"/>
          <w:pgMar w:top="1360" w:right="1340" w:bottom="1220" w:left="1340" w:header="0" w:footer="1025" w:gutter="0"/>
          <w:cols w:space="720"/>
        </w:sectPr>
      </w:pPr>
    </w:p>
    <w:p w14:paraId="640659F7" w14:textId="77777777" w:rsidR="00C408AE" w:rsidRDefault="00000000">
      <w:pPr>
        <w:pStyle w:val="Heading1"/>
      </w:pPr>
      <w:bookmarkStart w:id="24" w:name="Annex_1._List_of_sources_used_for_the_li"/>
      <w:bookmarkStart w:id="25" w:name="_bookmark15"/>
      <w:bookmarkEnd w:id="24"/>
      <w:bookmarkEnd w:id="25"/>
      <w:r>
        <w:rPr>
          <w:color w:val="252525"/>
        </w:rPr>
        <w:lastRenderedPageBreak/>
        <w:t>Annex</w:t>
      </w:r>
      <w:r>
        <w:rPr>
          <w:color w:val="252525"/>
          <w:spacing w:val="-8"/>
        </w:rPr>
        <w:t xml:space="preserve"> </w:t>
      </w:r>
      <w:r>
        <w:rPr>
          <w:color w:val="252525"/>
        </w:rPr>
        <w:t>1.</w:t>
      </w:r>
      <w:r>
        <w:rPr>
          <w:color w:val="252525"/>
          <w:spacing w:val="-3"/>
        </w:rPr>
        <w:t xml:space="preserve"> </w:t>
      </w:r>
      <w:r>
        <w:rPr>
          <w:color w:val="252525"/>
        </w:rPr>
        <w:t>List</w:t>
      </w:r>
      <w:r>
        <w:rPr>
          <w:color w:val="252525"/>
          <w:spacing w:val="-3"/>
        </w:rPr>
        <w:t xml:space="preserve"> </w:t>
      </w:r>
      <w:r>
        <w:rPr>
          <w:color w:val="252525"/>
        </w:rPr>
        <w:t>of</w:t>
      </w:r>
      <w:r>
        <w:rPr>
          <w:color w:val="252525"/>
          <w:spacing w:val="-3"/>
        </w:rPr>
        <w:t xml:space="preserve"> </w:t>
      </w:r>
      <w:r>
        <w:rPr>
          <w:color w:val="252525"/>
        </w:rPr>
        <w:t>sources</w:t>
      </w:r>
      <w:r>
        <w:rPr>
          <w:color w:val="252525"/>
          <w:spacing w:val="-3"/>
        </w:rPr>
        <w:t xml:space="preserve"> </w:t>
      </w:r>
      <w:r>
        <w:rPr>
          <w:color w:val="252525"/>
        </w:rPr>
        <w:t>used</w:t>
      </w:r>
      <w:r>
        <w:rPr>
          <w:color w:val="252525"/>
          <w:spacing w:val="-3"/>
        </w:rPr>
        <w:t xml:space="preserve"> </w:t>
      </w:r>
      <w:r>
        <w:rPr>
          <w:color w:val="252525"/>
        </w:rPr>
        <w:t>for</w:t>
      </w:r>
      <w:r>
        <w:rPr>
          <w:color w:val="252525"/>
          <w:spacing w:val="-4"/>
        </w:rPr>
        <w:t xml:space="preserve"> </w:t>
      </w:r>
      <w:r>
        <w:rPr>
          <w:color w:val="252525"/>
        </w:rPr>
        <w:t>the</w:t>
      </w:r>
      <w:r>
        <w:rPr>
          <w:color w:val="252525"/>
          <w:spacing w:val="-3"/>
        </w:rPr>
        <w:t xml:space="preserve"> </w:t>
      </w:r>
      <w:r>
        <w:rPr>
          <w:color w:val="252525"/>
        </w:rPr>
        <w:t>literature</w:t>
      </w:r>
      <w:r>
        <w:rPr>
          <w:color w:val="252525"/>
          <w:spacing w:val="-3"/>
        </w:rPr>
        <w:t xml:space="preserve"> </w:t>
      </w:r>
      <w:r>
        <w:rPr>
          <w:color w:val="252525"/>
          <w:spacing w:val="-2"/>
        </w:rPr>
        <w:t>review</w:t>
      </w:r>
    </w:p>
    <w:p w14:paraId="62B64CB8" w14:textId="77777777" w:rsidR="00C408AE" w:rsidRDefault="00000000">
      <w:pPr>
        <w:pStyle w:val="BodyText"/>
        <w:spacing w:before="210"/>
        <w:ind w:left="101"/>
      </w:pPr>
      <w:r>
        <w:t>(in</w:t>
      </w:r>
      <w:r>
        <w:rPr>
          <w:spacing w:val="-5"/>
        </w:rPr>
        <w:t xml:space="preserve"> </w:t>
      </w:r>
      <w:r>
        <w:t>alphabetic</w:t>
      </w:r>
      <w:r>
        <w:rPr>
          <w:spacing w:val="-2"/>
        </w:rPr>
        <w:t xml:space="preserve"> order)</w:t>
      </w:r>
    </w:p>
    <w:p w14:paraId="06AA0F94" w14:textId="77777777" w:rsidR="00C408AE" w:rsidRDefault="00C408AE">
      <w:pPr>
        <w:pStyle w:val="BodyText"/>
      </w:pPr>
    </w:p>
    <w:p w14:paraId="45246759" w14:textId="77777777" w:rsidR="00C408AE" w:rsidRDefault="00C408AE">
      <w:pPr>
        <w:pStyle w:val="BodyText"/>
        <w:spacing w:before="61"/>
      </w:pPr>
    </w:p>
    <w:p w14:paraId="209D9F38" w14:textId="77777777" w:rsidR="00C408AE" w:rsidRDefault="00000000">
      <w:pPr>
        <w:pStyle w:val="BodyText"/>
        <w:spacing w:line="276" w:lineRule="auto"/>
        <w:ind w:left="101" w:right="2527"/>
      </w:pPr>
      <w:r>
        <w:t xml:space="preserve">Council of Europe Gender Equality Commission, </w:t>
      </w:r>
      <w:r>
        <w:rPr>
          <w:color w:val="2897E2"/>
          <w:spacing w:val="-2"/>
          <w:u w:val="single" w:color="2897E2"/>
        </w:rPr>
        <w:t>https://</w:t>
      </w:r>
      <w:hyperlink r:id="rId12">
        <w:r>
          <w:rPr>
            <w:color w:val="2897E2"/>
            <w:spacing w:val="-2"/>
            <w:u w:val="single" w:color="2897E2"/>
          </w:rPr>
          <w:t>www.coe.int/en/web/genderequality/gender-equality-commission</w:t>
        </w:r>
      </w:hyperlink>
    </w:p>
    <w:p w14:paraId="59F1F1AC" w14:textId="77777777" w:rsidR="00C408AE" w:rsidRDefault="00000000">
      <w:pPr>
        <w:pStyle w:val="BodyText"/>
        <w:spacing w:before="99" w:line="276" w:lineRule="auto"/>
        <w:ind w:left="101"/>
      </w:pPr>
      <w:r>
        <w:t xml:space="preserve">EU FESTA - Gender Issues in Recruitment, Appointment and Promotion Processes – Recommendations for a Gender Sensitive Application of Excellence Criteria, </w:t>
      </w:r>
      <w:r>
        <w:rPr>
          <w:color w:val="2897E2"/>
          <w:spacing w:val="-2"/>
          <w:u w:val="single" w:color="2897E2"/>
        </w:rPr>
        <w:t>https://eige.europa.eu/sites/default/files/festa_gender_issues_recruitment_appointment_promoti</w:t>
      </w:r>
      <w:r>
        <w:rPr>
          <w:color w:val="2897E2"/>
          <w:spacing w:val="-2"/>
        </w:rPr>
        <w:t xml:space="preserve"> </w:t>
      </w:r>
      <w:r>
        <w:rPr>
          <w:color w:val="2897E2"/>
          <w:spacing w:val="-2"/>
          <w:u w:val="single" w:color="2897E2"/>
        </w:rPr>
        <w:t>on.pdf</w:t>
      </w:r>
    </w:p>
    <w:p w14:paraId="31D13485" w14:textId="77777777" w:rsidR="00C408AE" w:rsidRDefault="00000000">
      <w:pPr>
        <w:pStyle w:val="BodyText"/>
        <w:spacing w:before="96" w:line="276" w:lineRule="auto"/>
        <w:ind w:left="101" w:right="728"/>
      </w:pPr>
      <w:r>
        <w:t>EU</w:t>
      </w:r>
      <w:r>
        <w:rPr>
          <w:spacing w:val="-9"/>
        </w:rPr>
        <w:t xml:space="preserve"> </w:t>
      </w:r>
      <w:r>
        <w:t>Strategy</w:t>
      </w:r>
      <w:r>
        <w:rPr>
          <w:spacing w:val="-8"/>
        </w:rPr>
        <w:t xml:space="preserve"> </w:t>
      </w:r>
      <w:r>
        <w:t>for</w:t>
      </w:r>
      <w:r>
        <w:rPr>
          <w:spacing w:val="-9"/>
        </w:rPr>
        <w:t xml:space="preserve"> </w:t>
      </w:r>
      <w:r>
        <w:t>Gender</w:t>
      </w:r>
      <w:r>
        <w:rPr>
          <w:spacing w:val="-7"/>
        </w:rPr>
        <w:t xml:space="preserve"> </w:t>
      </w:r>
      <w:r>
        <w:t>Equality</w:t>
      </w:r>
      <w:r>
        <w:rPr>
          <w:spacing w:val="-6"/>
        </w:rPr>
        <w:t xml:space="preserve"> </w:t>
      </w:r>
      <w:r>
        <w:t>2020-2025,</w:t>
      </w:r>
      <w:r>
        <w:rPr>
          <w:spacing w:val="-6"/>
        </w:rPr>
        <w:t xml:space="preserve"> </w:t>
      </w:r>
      <w:r>
        <w:rPr>
          <w:color w:val="2897E2"/>
          <w:u w:val="single" w:color="2897E2"/>
        </w:rPr>
        <w:t>https://ec.europa.eu/info/policies/justice-and-</w:t>
      </w:r>
      <w:r>
        <w:rPr>
          <w:color w:val="2897E2"/>
        </w:rPr>
        <w:t xml:space="preserve"> </w:t>
      </w:r>
      <w:r>
        <w:rPr>
          <w:color w:val="2897E2"/>
          <w:spacing w:val="-2"/>
          <w:u w:val="single" w:color="2897E2"/>
        </w:rPr>
        <w:t>fundamental-rights/gender-equality/gender-equality-</w:t>
      </w:r>
      <w:proofErr w:type="spellStart"/>
      <w:r>
        <w:rPr>
          <w:color w:val="2897E2"/>
          <w:spacing w:val="-2"/>
          <w:u w:val="single" w:color="2897E2"/>
        </w:rPr>
        <w:t>strategy_en</w:t>
      </w:r>
      <w:proofErr w:type="spellEnd"/>
    </w:p>
    <w:p w14:paraId="41D88E69" w14:textId="77777777" w:rsidR="00C408AE" w:rsidRDefault="00000000">
      <w:pPr>
        <w:pStyle w:val="BodyText"/>
        <w:spacing w:before="98" w:line="276" w:lineRule="auto"/>
        <w:ind w:left="101" w:right="703"/>
      </w:pPr>
      <w:r>
        <w:t xml:space="preserve">EUA - Universities’ Strategies and Approaches towards Diversity, Equity and Inclusion, </w:t>
      </w:r>
      <w:r>
        <w:rPr>
          <w:color w:val="2897E2"/>
          <w:spacing w:val="-2"/>
          <w:u w:val="single" w:color="2897E2"/>
        </w:rPr>
        <w:t>https://eua.eu/downloads/publications/universities-39-strategies-and-approaches-towards-</w:t>
      </w:r>
      <w:r>
        <w:rPr>
          <w:color w:val="2897E2"/>
          <w:spacing w:val="-2"/>
        </w:rPr>
        <w:t xml:space="preserve"> </w:t>
      </w:r>
      <w:r>
        <w:rPr>
          <w:color w:val="2897E2"/>
          <w:spacing w:val="-2"/>
          <w:u w:val="single" w:color="2897E2"/>
        </w:rPr>
        <w:t>diversity-equity-and-inclusion.pdf</w:t>
      </w:r>
    </w:p>
    <w:p w14:paraId="2BDC1F8C" w14:textId="77777777" w:rsidR="00C408AE" w:rsidRDefault="00000000">
      <w:pPr>
        <w:pStyle w:val="BodyText"/>
        <w:spacing w:before="97" w:line="276" w:lineRule="auto"/>
        <w:ind w:left="101"/>
      </w:pPr>
      <w:r>
        <w:t xml:space="preserve">EUCEN - Diversity, Equity and Inclusion in European Higher Education Institutions, </w:t>
      </w:r>
      <w:r>
        <w:rPr>
          <w:color w:val="2897E2"/>
          <w:spacing w:val="-2"/>
          <w:u w:val="single" w:color="2897E2"/>
        </w:rPr>
        <w:t>https://eua.eu/downloads/publications/web_diversity%20equity%20and%20inclusion%20in</w:t>
      </w:r>
    </w:p>
    <w:p w14:paraId="36B309B0" w14:textId="77777777" w:rsidR="00C408AE" w:rsidRDefault="00000000">
      <w:pPr>
        <w:pStyle w:val="BodyText"/>
        <w:spacing w:line="251" w:lineRule="exact"/>
        <w:ind w:left="101"/>
      </w:pPr>
      <w:r>
        <w:rPr>
          <w:color w:val="2897E2"/>
          <w:spacing w:val="-2"/>
          <w:u w:val="single" w:color="2897E2"/>
        </w:rPr>
        <w:t>%20european%20higher%20education%20institutions.pdf</w:t>
      </w:r>
    </w:p>
    <w:p w14:paraId="0D8777E3" w14:textId="77777777" w:rsidR="00C408AE" w:rsidRDefault="00000000">
      <w:pPr>
        <w:pStyle w:val="BodyText"/>
        <w:spacing w:before="137" w:line="276" w:lineRule="auto"/>
        <w:ind w:left="101"/>
      </w:pPr>
      <w:r>
        <w:t xml:space="preserve">European charter &amp; code of conduct for the recruitment of researchers, </w:t>
      </w:r>
      <w:r>
        <w:rPr>
          <w:spacing w:val="-2"/>
        </w:rPr>
        <w:t>https://cdn2.euraxess.org/sites/default/files/policy_library/ttf_goal_2_results_v1.0.pdf</w:t>
      </w:r>
    </w:p>
    <w:p w14:paraId="210EF5DD" w14:textId="77777777" w:rsidR="00C408AE" w:rsidRDefault="00000000">
      <w:pPr>
        <w:pStyle w:val="BodyText"/>
        <w:spacing w:before="98"/>
        <w:ind w:left="101"/>
      </w:pPr>
      <w:r>
        <w:t>European</w:t>
      </w:r>
      <w:r>
        <w:rPr>
          <w:spacing w:val="-5"/>
        </w:rPr>
        <w:t xml:space="preserve"> </w:t>
      </w:r>
      <w:r>
        <w:t>Institute</w:t>
      </w:r>
      <w:r>
        <w:rPr>
          <w:spacing w:val="-5"/>
        </w:rPr>
        <w:t xml:space="preserve"> </w:t>
      </w:r>
      <w:r>
        <w:t>for</w:t>
      </w:r>
      <w:r>
        <w:rPr>
          <w:spacing w:val="-6"/>
        </w:rPr>
        <w:t xml:space="preserve"> </w:t>
      </w:r>
      <w:r>
        <w:t>Gender</w:t>
      </w:r>
      <w:r>
        <w:rPr>
          <w:spacing w:val="-3"/>
        </w:rPr>
        <w:t xml:space="preserve"> </w:t>
      </w:r>
      <w:r>
        <w:t xml:space="preserve">Equality, </w:t>
      </w:r>
      <w:r>
        <w:rPr>
          <w:color w:val="2897E2"/>
          <w:spacing w:val="-2"/>
          <w:u w:val="single" w:color="2897E2"/>
        </w:rPr>
        <w:t>https://eige.europa.eu</w:t>
      </w:r>
    </w:p>
    <w:p w14:paraId="55FAF42E" w14:textId="77777777" w:rsidR="00C408AE" w:rsidRDefault="00000000">
      <w:pPr>
        <w:pStyle w:val="BodyText"/>
        <w:spacing w:before="137" w:line="276" w:lineRule="auto"/>
        <w:ind w:left="101" w:right="2220"/>
      </w:pPr>
      <w:r>
        <w:t xml:space="preserve">GARCIA – Mapping organizational work-life policies and practices, </w:t>
      </w:r>
      <w:r>
        <w:rPr>
          <w:color w:val="2897E2"/>
          <w:spacing w:val="-2"/>
          <w:u w:val="single" w:color="2897E2"/>
        </w:rPr>
        <w:t>https://eige.europa.eu/sites/default/files/garcia_report_mapping_org_work-</w:t>
      </w:r>
      <w:r>
        <w:rPr>
          <w:color w:val="2897E2"/>
          <w:spacing w:val="-2"/>
        </w:rPr>
        <w:t xml:space="preserve"> </w:t>
      </w:r>
      <w:r>
        <w:rPr>
          <w:color w:val="2897E2"/>
          <w:spacing w:val="-2"/>
          <w:u w:val="single" w:color="2897E2"/>
        </w:rPr>
        <w:t>life_policies_practices.pdf</w:t>
      </w:r>
    </w:p>
    <w:p w14:paraId="17765AD6" w14:textId="77777777" w:rsidR="00C408AE" w:rsidRDefault="00000000">
      <w:pPr>
        <w:pStyle w:val="BodyText"/>
        <w:spacing w:before="98" w:line="276" w:lineRule="auto"/>
        <w:ind w:left="101" w:right="203"/>
      </w:pPr>
      <w:r>
        <w:t>Guidelines</w:t>
      </w:r>
      <w:r>
        <w:rPr>
          <w:spacing w:val="-4"/>
        </w:rPr>
        <w:t xml:space="preserve"> </w:t>
      </w:r>
      <w:r>
        <w:t>for</w:t>
      </w:r>
      <w:r>
        <w:rPr>
          <w:spacing w:val="-5"/>
        </w:rPr>
        <w:t xml:space="preserve"> </w:t>
      </w:r>
      <w:r>
        <w:t>using</w:t>
      </w:r>
      <w:r>
        <w:rPr>
          <w:spacing w:val="-4"/>
        </w:rPr>
        <w:t xml:space="preserve"> </w:t>
      </w:r>
      <w:r>
        <w:t>gender-sensitive</w:t>
      </w:r>
      <w:r>
        <w:rPr>
          <w:spacing w:val="-6"/>
        </w:rPr>
        <w:t xml:space="preserve"> </w:t>
      </w:r>
      <w:r>
        <w:t>language</w:t>
      </w:r>
      <w:r>
        <w:rPr>
          <w:spacing w:val="-4"/>
        </w:rPr>
        <w:t xml:space="preserve"> </w:t>
      </w:r>
      <w:r>
        <w:t>in</w:t>
      </w:r>
      <w:r>
        <w:rPr>
          <w:spacing w:val="-4"/>
        </w:rPr>
        <w:t xml:space="preserve"> </w:t>
      </w:r>
      <w:r>
        <w:t>communication,</w:t>
      </w:r>
      <w:r>
        <w:rPr>
          <w:spacing w:val="-5"/>
        </w:rPr>
        <w:t xml:space="preserve"> </w:t>
      </w:r>
      <w:r>
        <w:t>research</w:t>
      </w:r>
      <w:r>
        <w:rPr>
          <w:spacing w:val="-6"/>
        </w:rPr>
        <w:t xml:space="preserve"> </w:t>
      </w:r>
      <w:r>
        <w:t>and</w:t>
      </w:r>
      <w:r>
        <w:rPr>
          <w:spacing w:val="-6"/>
        </w:rPr>
        <w:t xml:space="preserve"> </w:t>
      </w:r>
      <w:r>
        <w:t xml:space="preserve">administration, </w:t>
      </w:r>
      <w:r>
        <w:rPr>
          <w:color w:val="2897E2"/>
          <w:spacing w:val="-2"/>
          <w:u w:val="single" w:color="2897E2"/>
        </w:rPr>
        <w:t>https://eige.europa.eu/sites/default/files/reutlingen_university_guidelines_for_using_gender-</w:t>
      </w:r>
      <w:r>
        <w:rPr>
          <w:color w:val="2897E2"/>
          <w:spacing w:val="-2"/>
        </w:rPr>
        <w:t xml:space="preserve"> </w:t>
      </w:r>
      <w:r>
        <w:rPr>
          <w:color w:val="2897E2"/>
          <w:spacing w:val="-2"/>
          <w:u w:val="single" w:color="2897E2"/>
        </w:rPr>
        <w:t>sensitive_language.pdf</w:t>
      </w:r>
    </w:p>
    <w:p w14:paraId="32877A37" w14:textId="77777777" w:rsidR="00C408AE" w:rsidRDefault="00000000">
      <w:pPr>
        <w:pStyle w:val="BodyText"/>
        <w:spacing w:before="97"/>
        <w:ind w:left="101"/>
      </w:pPr>
      <w:r>
        <w:t>Horizon</w:t>
      </w:r>
      <w:r>
        <w:rPr>
          <w:spacing w:val="-5"/>
        </w:rPr>
        <w:t xml:space="preserve"> </w:t>
      </w:r>
      <w:r>
        <w:t>Europe</w:t>
      </w:r>
      <w:r>
        <w:rPr>
          <w:spacing w:val="-3"/>
        </w:rPr>
        <w:t xml:space="preserve"> </w:t>
      </w:r>
      <w:r>
        <w:t>General</w:t>
      </w:r>
      <w:r>
        <w:rPr>
          <w:spacing w:val="-4"/>
        </w:rPr>
        <w:t xml:space="preserve"> </w:t>
      </w:r>
      <w:r>
        <w:rPr>
          <w:spacing w:val="-2"/>
        </w:rPr>
        <w:t>Annexes,</w:t>
      </w:r>
    </w:p>
    <w:p w14:paraId="12686BD8" w14:textId="77777777" w:rsidR="00C408AE" w:rsidRDefault="00000000">
      <w:pPr>
        <w:pStyle w:val="BodyText"/>
        <w:spacing w:before="37" w:line="276" w:lineRule="auto"/>
        <w:ind w:left="101" w:right="398"/>
      </w:pPr>
      <w:r>
        <w:rPr>
          <w:color w:val="2897E2"/>
          <w:spacing w:val="-2"/>
          <w:u w:val="single" w:color="2897E2"/>
        </w:rPr>
        <w:t>https://ec.europa.eu/info/funding-tenders/opportunities/docs/2021-2027/horizon/wp-call/2021-</w:t>
      </w:r>
      <w:r>
        <w:rPr>
          <w:color w:val="2897E2"/>
          <w:spacing w:val="-2"/>
        </w:rPr>
        <w:t xml:space="preserve"> </w:t>
      </w:r>
      <w:r>
        <w:rPr>
          <w:color w:val="2897E2"/>
          <w:spacing w:val="-2"/>
          <w:u w:val="single" w:color="2897E2"/>
        </w:rPr>
        <w:t>2022/wp-13-general-annexes_horizon-2021-2022_en.pdf</w:t>
      </w:r>
    </w:p>
    <w:p w14:paraId="4AFE0B78" w14:textId="77777777" w:rsidR="00C408AE" w:rsidRDefault="00000000">
      <w:pPr>
        <w:pStyle w:val="BodyText"/>
        <w:spacing w:before="98"/>
        <w:ind w:left="101"/>
      </w:pPr>
      <w:r>
        <w:t>Horizon</w:t>
      </w:r>
      <w:r>
        <w:rPr>
          <w:spacing w:val="-5"/>
        </w:rPr>
        <w:t xml:space="preserve"> </w:t>
      </w:r>
      <w:r>
        <w:t>Europe</w:t>
      </w:r>
      <w:r>
        <w:rPr>
          <w:spacing w:val="-3"/>
        </w:rPr>
        <w:t xml:space="preserve"> </w:t>
      </w:r>
      <w:r>
        <w:t>guidance</w:t>
      </w:r>
      <w:r>
        <w:rPr>
          <w:spacing w:val="-3"/>
        </w:rPr>
        <w:t xml:space="preserve"> </w:t>
      </w:r>
      <w:r>
        <w:t>on</w:t>
      </w:r>
      <w:r>
        <w:rPr>
          <w:spacing w:val="-4"/>
        </w:rPr>
        <w:t xml:space="preserve"> </w:t>
      </w:r>
      <w:r>
        <w:t>gender</w:t>
      </w:r>
      <w:r>
        <w:rPr>
          <w:spacing w:val="-4"/>
        </w:rPr>
        <w:t xml:space="preserve"> </w:t>
      </w:r>
      <w:r>
        <w:t>equality</w:t>
      </w:r>
      <w:r>
        <w:rPr>
          <w:spacing w:val="-4"/>
        </w:rPr>
        <w:t xml:space="preserve"> </w:t>
      </w:r>
      <w:r>
        <w:rPr>
          <w:spacing w:val="-2"/>
        </w:rPr>
        <w:t>plans,</w:t>
      </w:r>
    </w:p>
    <w:p w14:paraId="0F0AD7CF" w14:textId="77777777" w:rsidR="00C408AE" w:rsidRDefault="00000000">
      <w:pPr>
        <w:pStyle w:val="BodyText"/>
        <w:spacing w:before="37"/>
        <w:ind w:left="101"/>
      </w:pPr>
      <w:r>
        <w:rPr>
          <w:color w:val="2897E2"/>
          <w:spacing w:val="-2"/>
          <w:u w:val="single" w:color="2897E2"/>
        </w:rPr>
        <w:t>https://op.europa.eu/en/publication-detail/-/publication/ffcb06c3-200a-11ec-bd8e-01aa75ed71a1</w:t>
      </w:r>
    </w:p>
    <w:p w14:paraId="2E05D22E" w14:textId="77777777" w:rsidR="00C408AE" w:rsidRDefault="00000000">
      <w:pPr>
        <w:pStyle w:val="BodyText"/>
        <w:spacing w:before="137" w:line="276" w:lineRule="auto"/>
        <w:ind w:left="101" w:right="742"/>
      </w:pPr>
      <w:r>
        <w:t>LERU</w:t>
      </w:r>
      <w:r>
        <w:rPr>
          <w:spacing w:val="-3"/>
        </w:rPr>
        <w:t xml:space="preserve"> </w:t>
      </w:r>
      <w:r>
        <w:t>-</w:t>
      </w:r>
      <w:r>
        <w:rPr>
          <w:spacing w:val="-5"/>
        </w:rPr>
        <w:t xml:space="preserve"> </w:t>
      </w:r>
      <w:r>
        <w:t>Equality,</w:t>
      </w:r>
      <w:r>
        <w:rPr>
          <w:spacing w:val="-3"/>
        </w:rPr>
        <w:t xml:space="preserve"> </w:t>
      </w:r>
      <w:r>
        <w:t>diversity</w:t>
      </w:r>
      <w:r>
        <w:rPr>
          <w:spacing w:val="-4"/>
        </w:rPr>
        <w:t xml:space="preserve"> </w:t>
      </w:r>
      <w:r>
        <w:t>and</w:t>
      </w:r>
      <w:r>
        <w:rPr>
          <w:spacing w:val="-4"/>
        </w:rPr>
        <w:t xml:space="preserve"> </w:t>
      </w:r>
      <w:r>
        <w:t>inclusion</w:t>
      </w:r>
      <w:r>
        <w:rPr>
          <w:spacing w:val="-2"/>
        </w:rPr>
        <w:t xml:space="preserve"> </w:t>
      </w:r>
      <w:r>
        <w:t>at</w:t>
      </w:r>
      <w:r>
        <w:rPr>
          <w:spacing w:val="-5"/>
        </w:rPr>
        <w:t xml:space="preserve"> </w:t>
      </w:r>
      <w:r>
        <w:t>universities:</w:t>
      </w:r>
      <w:r>
        <w:rPr>
          <w:spacing w:val="-1"/>
        </w:rPr>
        <w:t xml:space="preserve"> </w:t>
      </w:r>
      <w:r>
        <w:t>the</w:t>
      </w:r>
      <w:r>
        <w:rPr>
          <w:spacing w:val="-4"/>
        </w:rPr>
        <w:t xml:space="preserve"> </w:t>
      </w:r>
      <w:r>
        <w:t>power</w:t>
      </w:r>
      <w:r>
        <w:rPr>
          <w:spacing w:val="-3"/>
        </w:rPr>
        <w:t xml:space="preserve"> </w:t>
      </w:r>
      <w:r>
        <w:t>of</w:t>
      </w:r>
      <w:r>
        <w:rPr>
          <w:spacing w:val="-3"/>
        </w:rPr>
        <w:t xml:space="preserve"> </w:t>
      </w:r>
      <w:r>
        <w:t>a</w:t>
      </w:r>
      <w:r>
        <w:rPr>
          <w:spacing w:val="-6"/>
        </w:rPr>
        <w:t xml:space="preserve"> </w:t>
      </w:r>
      <w:r>
        <w:t>systemic</w:t>
      </w:r>
      <w:r>
        <w:rPr>
          <w:spacing w:val="-4"/>
        </w:rPr>
        <w:t xml:space="preserve"> </w:t>
      </w:r>
      <w:r>
        <w:t xml:space="preserve">approach, </w:t>
      </w:r>
      <w:r>
        <w:rPr>
          <w:color w:val="2897E2"/>
          <w:spacing w:val="-2"/>
          <w:u w:val="single" w:color="2897E2"/>
        </w:rPr>
        <w:t>https://</w:t>
      </w:r>
      <w:hyperlink r:id="rId13">
        <w:r>
          <w:rPr>
            <w:color w:val="2897E2"/>
            <w:spacing w:val="-2"/>
            <w:u w:val="single" w:color="2897E2"/>
          </w:rPr>
          <w:t>www.leru.org/publications/equality-diversity-and-inclusion-at-universities</w:t>
        </w:r>
      </w:hyperlink>
    </w:p>
    <w:p w14:paraId="305CE81B" w14:textId="77777777" w:rsidR="00C408AE" w:rsidRDefault="00000000">
      <w:pPr>
        <w:pStyle w:val="BodyText"/>
        <w:spacing w:before="98" w:line="276" w:lineRule="auto"/>
        <w:ind w:left="101" w:right="474"/>
      </w:pPr>
      <w:r>
        <w:t>Science</w:t>
      </w:r>
      <w:r>
        <w:rPr>
          <w:spacing w:val="-3"/>
        </w:rPr>
        <w:t xml:space="preserve"> </w:t>
      </w:r>
      <w:r>
        <w:t>Europe</w:t>
      </w:r>
      <w:r>
        <w:rPr>
          <w:spacing w:val="-5"/>
        </w:rPr>
        <w:t xml:space="preserve"> </w:t>
      </w:r>
      <w:r>
        <w:t>-</w:t>
      </w:r>
      <w:r>
        <w:rPr>
          <w:spacing w:val="-6"/>
        </w:rPr>
        <w:t xml:space="preserve"> </w:t>
      </w:r>
      <w:r>
        <w:t>Practical</w:t>
      </w:r>
      <w:r>
        <w:rPr>
          <w:spacing w:val="-6"/>
        </w:rPr>
        <w:t xml:space="preserve"> </w:t>
      </w:r>
      <w:r>
        <w:t>Guide</w:t>
      </w:r>
      <w:r>
        <w:rPr>
          <w:spacing w:val="-3"/>
        </w:rPr>
        <w:t xml:space="preserve"> </w:t>
      </w:r>
      <w:r>
        <w:t>TO</w:t>
      </w:r>
      <w:r>
        <w:rPr>
          <w:spacing w:val="-4"/>
        </w:rPr>
        <w:t xml:space="preserve"> </w:t>
      </w:r>
      <w:r>
        <w:t>Improving</w:t>
      </w:r>
      <w:r>
        <w:rPr>
          <w:spacing w:val="-5"/>
        </w:rPr>
        <w:t xml:space="preserve"> </w:t>
      </w:r>
      <w:r>
        <w:t>Gender</w:t>
      </w:r>
      <w:r>
        <w:rPr>
          <w:spacing w:val="-4"/>
        </w:rPr>
        <w:t xml:space="preserve"> </w:t>
      </w:r>
      <w:r>
        <w:t>Equality</w:t>
      </w:r>
      <w:r>
        <w:rPr>
          <w:spacing w:val="-3"/>
        </w:rPr>
        <w:t xml:space="preserve"> </w:t>
      </w:r>
      <w:r>
        <w:t>in</w:t>
      </w:r>
      <w:r>
        <w:rPr>
          <w:spacing w:val="-5"/>
        </w:rPr>
        <w:t xml:space="preserve"> </w:t>
      </w:r>
      <w:r>
        <w:t>Research</w:t>
      </w:r>
      <w:r>
        <w:rPr>
          <w:spacing w:val="-5"/>
        </w:rPr>
        <w:t xml:space="preserve"> </w:t>
      </w:r>
      <w:proofErr w:type="spellStart"/>
      <w:r>
        <w:t>Organisations</w:t>
      </w:r>
      <w:proofErr w:type="spellEnd"/>
      <w:r>
        <w:t xml:space="preserve">, </w:t>
      </w:r>
      <w:r>
        <w:rPr>
          <w:color w:val="2897E2"/>
          <w:spacing w:val="-2"/>
          <w:u w:val="single" w:color="2897E2"/>
        </w:rPr>
        <w:t>https://eige.europa.eu/sites/default/files/se_gender_practical-guide.pdf</w:t>
      </w:r>
    </w:p>
    <w:p w14:paraId="774132E4" w14:textId="77777777" w:rsidR="00C408AE" w:rsidRDefault="00000000">
      <w:pPr>
        <w:pStyle w:val="BodyText"/>
        <w:spacing w:before="98" w:line="276" w:lineRule="auto"/>
        <w:ind w:left="101"/>
      </w:pPr>
      <w:r>
        <w:t xml:space="preserve">Student evaluations of teaching (mostly) do not measure teaching effectiveness, </w:t>
      </w:r>
      <w:r>
        <w:rPr>
          <w:color w:val="2897E2"/>
          <w:spacing w:val="-2"/>
          <w:u w:val="single" w:color="2897E2"/>
        </w:rPr>
        <w:t>https://eige.europa.eu/sites/default/files/science_open_research_student_eval_teaching_effectiv</w:t>
      </w:r>
      <w:r>
        <w:rPr>
          <w:color w:val="2897E2"/>
          <w:spacing w:val="-2"/>
        </w:rPr>
        <w:t xml:space="preserve"> </w:t>
      </w:r>
      <w:r>
        <w:rPr>
          <w:color w:val="2897E2"/>
          <w:spacing w:val="-2"/>
          <w:u w:val="single" w:color="2897E2"/>
        </w:rPr>
        <w:t>eness.pdf</w:t>
      </w:r>
    </w:p>
    <w:sectPr w:rsidR="00C408AE">
      <w:pgSz w:w="12240" w:h="15840"/>
      <w:pgMar w:top="1360" w:right="1340" w:bottom="1220" w:left="1340" w:header="0" w:footer="10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8188" w14:textId="77777777" w:rsidR="00D06719" w:rsidRDefault="00D06719">
      <w:r>
        <w:separator/>
      </w:r>
    </w:p>
  </w:endnote>
  <w:endnote w:type="continuationSeparator" w:id="0">
    <w:p w14:paraId="4DF11FDC" w14:textId="77777777" w:rsidR="00D06719" w:rsidRDefault="00D0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2458" w14:textId="77777777" w:rsidR="00C408AE" w:rsidRDefault="00000000">
    <w:pPr>
      <w:pStyle w:val="BodyText"/>
      <w:spacing w:line="14" w:lineRule="auto"/>
      <w:rPr>
        <w:sz w:val="18"/>
      </w:rPr>
    </w:pPr>
    <w:r>
      <w:rPr>
        <w:noProof/>
      </w:rPr>
      <mc:AlternateContent>
        <mc:Choice Requires="wps">
          <w:drawing>
            <wp:anchor distT="0" distB="0" distL="0" distR="0" simplePos="0" relativeHeight="486788096" behindDoc="1" locked="0" layoutInCell="1" allowOverlap="1" wp14:anchorId="799C0AF4" wp14:editId="725D2521">
              <wp:simplePos x="0" y="0"/>
              <wp:positionH relativeFrom="page">
                <wp:posOffset>3771900</wp:posOffset>
              </wp:positionH>
              <wp:positionV relativeFrom="page">
                <wp:posOffset>9275343</wp:posOffset>
              </wp:positionV>
              <wp:extent cx="24447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46438D30" w14:textId="77777777" w:rsidR="00C408AE"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799C0AF4" id="_x0000_t202" coordsize="21600,21600" o:spt="202" path="m,l,21600r21600,l21600,xe">
              <v:stroke joinstyle="miter"/>
              <v:path gradientshapeok="t" o:connecttype="rect"/>
            </v:shapetype>
            <v:shape id="Textbox 1" o:spid="_x0000_s1026" type="#_x0000_t202" style="position:absolute;margin-left:297pt;margin-top:730.35pt;width:19.25pt;height:14.3pt;z-index:-165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" filled="f" stroked="f">
              <v:textbox inset="0,0,0,0">
                <w:txbxContent>
                  <w:p w14:paraId="46438D30" w14:textId="77777777" w:rsidR="00C408AE"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A649" w14:textId="77777777" w:rsidR="00C408AE" w:rsidRDefault="00000000">
    <w:pPr>
      <w:pStyle w:val="BodyText"/>
      <w:spacing w:line="14" w:lineRule="auto"/>
      <w:rPr>
        <w:sz w:val="20"/>
      </w:rPr>
    </w:pPr>
    <w:r>
      <w:rPr>
        <w:noProof/>
      </w:rPr>
      <mc:AlternateContent>
        <mc:Choice Requires="wps">
          <w:drawing>
            <wp:anchor distT="0" distB="0" distL="0" distR="0" simplePos="0" relativeHeight="486788608" behindDoc="1" locked="0" layoutInCell="1" allowOverlap="1" wp14:anchorId="7A6651CE" wp14:editId="425D3E8D">
              <wp:simplePos x="0" y="0"/>
              <wp:positionH relativeFrom="page">
                <wp:posOffset>4914900</wp:posOffset>
              </wp:positionH>
              <wp:positionV relativeFrom="page">
                <wp:posOffset>6989343</wp:posOffset>
              </wp:positionV>
              <wp:extent cx="24447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29187E79" w14:textId="77777777" w:rsidR="00C408AE"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7A6651CE" id="_x0000_t202" coordsize="21600,21600" o:spt="202" path="m,l,21600r21600,l21600,xe">
              <v:stroke joinstyle="miter"/>
              <v:path gradientshapeok="t" o:connecttype="rect"/>
            </v:shapetype>
            <v:shape id="Textbox 3" o:spid="_x0000_s1027" type="#_x0000_t202" style="position:absolute;margin-left:387pt;margin-top:550.35pt;width:19.25pt;height:14.3pt;z-index:-1652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" filled="f" stroked="f">
              <v:textbox inset="0,0,0,0">
                <w:txbxContent>
                  <w:p w14:paraId="29187E79" w14:textId="77777777" w:rsidR="00C408AE"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5C4C" w14:textId="77777777" w:rsidR="00C408AE" w:rsidRDefault="00000000">
    <w:pPr>
      <w:pStyle w:val="BodyText"/>
      <w:spacing w:line="14" w:lineRule="auto"/>
      <w:rPr>
        <w:sz w:val="20"/>
      </w:rPr>
    </w:pPr>
    <w:r>
      <w:rPr>
        <w:noProof/>
      </w:rPr>
      <mc:AlternateContent>
        <mc:Choice Requires="wps">
          <w:drawing>
            <wp:anchor distT="0" distB="0" distL="0" distR="0" simplePos="0" relativeHeight="486789120" behindDoc="1" locked="0" layoutInCell="1" allowOverlap="1" wp14:anchorId="0E3584A9" wp14:editId="362F0E47">
              <wp:simplePos x="0" y="0"/>
              <wp:positionH relativeFrom="page">
                <wp:posOffset>3771900</wp:posOffset>
              </wp:positionH>
              <wp:positionV relativeFrom="page">
                <wp:posOffset>9267723</wp:posOffset>
              </wp:positionV>
              <wp:extent cx="24447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691DAA38" w14:textId="77777777" w:rsidR="00C408AE"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0E3584A9" id="_x0000_t202" coordsize="21600,21600" o:spt="202" path="m,l,21600r21600,l21600,xe">
              <v:stroke joinstyle="miter"/>
              <v:path gradientshapeok="t" o:connecttype="rect"/>
            </v:shapetype>
            <v:shape id="Textbox 4" o:spid="_x0000_s1028" type="#_x0000_t202" style="position:absolute;margin-left:297pt;margin-top:729.75pt;width:19.25pt;height:14.3pt;z-index:-165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" filled="f" stroked="f">
              <v:textbox inset="0,0,0,0">
                <w:txbxContent>
                  <w:p w14:paraId="691DAA38" w14:textId="77777777" w:rsidR="00C408AE"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0E9A" w14:textId="77777777" w:rsidR="00D06719" w:rsidRDefault="00D06719">
      <w:r>
        <w:separator/>
      </w:r>
    </w:p>
  </w:footnote>
  <w:footnote w:type="continuationSeparator" w:id="0">
    <w:p w14:paraId="0F708210" w14:textId="77777777" w:rsidR="00D06719" w:rsidRDefault="00D06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854"/>
    <w:multiLevelType w:val="multilevel"/>
    <w:tmpl w:val="1BF623AE"/>
    <w:lvl w:ilvl="0">
      <w:start w:val="2"/>
      <w:numFmt w:val="upperRoman"/>
      <w:lvlText w:val="%1"/>
      <w:lvlJc w:val="left"/>
      <w:pPr>
        <w:ind w:left="567" w:hanging="466"/>
      </w:pPr>
      <w:rPr>
        <w:rFonts w:hint="default"/>
        <w:lang w:val="en-US" w:eastAsia="en-US" w:bidi="ar-SA"/>
      </w:rPr>
    </w:lvl>
    <w:lvl w:ilvl="1">
      <w:start w:val="1"/>
      <w:numFmt w:val="decimal"/>
      <w:lvlText w:val="%1.%2."/>
      <w:lvlJc w:val="left"/>
      <w:pPr>
        <w:ind w:left="567" w:hanging="466"/>
      </w:pPr>
      <w:rPr>
        <w:rFonts w:ascii="Arial" w:eastAsia="Arial" w:hAnsi="Arial" w:cs="Arial" w:hint="default"/>
        <w:b/>
        <w:bCs/>
        <w:i w:val="0"/>
        <w:iCs w:val="0"/>
        <w:color w:val="252525"/>
        <w:spacing w:val="-1"/>
        <w:w w:val="100"/>
        <w:sz w:val="24"/>
        <w:szCs w:val="24"/>
        <w:lang w:val="en-US" w:eastAsia="en-US" w:bidi="ar-SA"/>
      </w:rPr>
    </w:lvl>
    <w:lvl w:ilvl="2">
      <w:numFmt w:val="bullet"/>
      <w:lvlText w:val="•"/>
      <w:lvlJc w:val="left"/>
      <w:pPr>
        <w:ind w:left="2436" w:hanging="466"/>
      </w:pPr>
      <w:rPr>
        <w:rFonts w:hint="default"/>
        <w:lang w:val="en-US" w:eastAsia="en-US" w:bidi="ar-SA"/>
      </w:rPr>
    </w:lvl>
    <w:lvl w:ilvl="3">
      <w:numFmt w:val="bullet"/>
      <w:lvlText w:val="•"/>
      <w:lvlJc w:val="left"/>
      <w:pPr>
        <w:ind w:left="3374" w:hanging="466"/>
      </w:pPr>
      <w:rPr>
        <w:rFonts w:hint="default"/>
        <w:lang w:val="en-US" w:eastAsia="en-US" w:bidi="ar-SA"/>
      </w:rPr>
    </w:lvl>
    <w:lvl w:ilvl="4">
      <w:numFmt w:val="bullet"/>
      <w:lvlText w:val="•"/>
      <w:lvlJc w:val="left"/>
      <w:pPr>
        <w:ind w:left="4312" w:hanging="466"/>
      </w:pPr>
      <w:rPr>
        <w:rFonts w:hint="default"/>
        <w:lang w:val="en-US" w:eastAsia="en-US" w:bidi="ar-SA"/>
      </w:rPr>
    </w:lvl>
    <w:lvl w:ilvl="5">
      <w:numFmt w:val="bullet"/>
      <w:lvlText w:val="•"/>
      <w:lvlJc w:val="left"/>
      <w:pPr>
        <w:ind w:left="5250" w:hanging="466"/>
      </w:pPr>
      <w:rPr>
        <w:rFonts w:hint="default"/>
        <w:lang w:val="en-US" w:eastAsia="en-US" w:bidi="ar-SA"/>
      </w:rPr>
    </w:lvl>
    <w:lvl w:ilvl="6">
      <w:numFmt w:val="bullet"/>
      <w:lvlText w:val="•"/>
      <w:lvlJc w:val="left"/>
      <w:pPr>
        <w:ind w:left="6188" w:hanging="466"/>
      </w:pPr>
      <w:rPr>
        <w:rFonts w:hint="default"/>
        <w:lang w:val="en-US" w:eastAsia="en-US" w:bidi="ar-SA"/>
      </w:rPr>
    </w:lvl>
    <w:lvl w:ilvl="7">
      <w:numFmt w:val="bullet"/>
      <w:lvlText w:val="•"/>
      <w:lvlJc w:val="left"/>
      <w:pPr>
        <w:ind w:left="7126" w:hanging="466"/>
      </w:pPr>
      <w:rPr>
        <w:rFonts w:hint="default"/>
        <w:lang w:val="en-US" w:eastAsia="en-US" w:bidi="ar-SA"/>
      </w:rPr>
    </w:lvl>
    <w:lvl w:ilvl="8">
      <w:numFmt w:val="bullet"/>
      <w:lvlText w:val="•"/>
      <w:lvlJc w:val="left"/>
      <w:pPr>
        <w:ind w:left="8064" w:hanging="466"/>
      </w:pPr>
      <w:rPr>
        <w:rFonts w:hint="default"/>
        <w:lang w:val="en-US" w:eastAsia="en-US" w:bidi="ar-SA"/>
      </w:rPr>
    </w:lvl>
  </w:abstractNum>
  <w:abstractNum w:abstractNumId="1" w15:restartNumberingAfterBreak="0">
    <w:nsid w:val="12724C8E"/>
    <w:multiLevelType w:val="hybridMultilevel"/>
    <w:tmpl w:val="397CBD70"/>
    <w:lvl w:ilvl="0" w:tplc="2D22D206">
      <w:start w:val="1"/>
      <w:numFmt w:val="decimal"/>
      <w:lvlText w:val="%1."/>
      <w:lvlJc w:val="left"/>
      <w:pPr>
        <w:ind w:left="102" w:hanging="244"/>
      </w:pPr>
      <w:rPr>
        <w:rFonts w:ascii="Arial" w:eastAsia="Arial" w:hAnsi="Arial" w:cs="Arial" w:hint="default"/>
        <w:b/>
        <w:bCs/>
        <w:i w:val="0"/>
        <w:iCs w:val="0"/>
        <w:spacing w:val="-1"/>
        <w:w w:val="100"/>
        <w:sz w:val="22"/>
        <w:szCs w:val="22"/>
        <w:lang w:val="en-US" w:eastAsia="en-US" w:bidi="ar-SA"/>
      </w:rPr>
    </w:lvl>
    <w:lvl w:ilvl="1" w:tplc="A8CC3368">
      <w:numFmt w:val="bullet"/>
      <w:lvlText w:val="•"/>
      <w:lvlJc w:val="left"/>
      <w:pPr>
        <w:ind w:left="1084" w:hanging="244"/>
      </w:pPr>
      <w:rPr>
        <w:rFonts w:hint="default"/>
        <w:lang w:val="en-US" w:eastAsia="en-US" w:bidi="ar-SA"/>
      </w:rPr>
    </w:lvl>
    <w:lvl w:ilvl="2" w:tplc="79CCEF10">
      <w:numFmt w:val="bullet"/>
      <w:lvlText w:val="•"/>
      <w:lvlJc w:val="left"/>
      <w:pPr>
        <w:ind w:left="2068" w:hanging="244"/>
      </w:pPr>
      <w:rPr>
        <w:rFonts w:hint="default"/>
        <w:lang w:val="en-US" w:eastAsia="en-US" w:bidi="ar-SA"/>
      </w:rPr>
    </w:lvl>
    <w:lvl w:ilvl="3" w:tplc="D34EF916">
      <w:numFmt w:val="bullet"/>
      <w:lvlText w:val="•"/>
      <w:lvlJc w:val="left"/>
      <w:pPr>
        <w:ind w:left="3052" w:hanging="244"/>
      </w:pPr>
      <w:rPr>
        <w:rFonts w:hint="default"/>
        <w:lang w:val="en-US" w:eastAsia="en-US" w:bidi="ar-SA"/>
      </w:rPr>
    </w:lvl>
    <w:lvl w:ilvl="4" w:tplc="88FA68AA">
      <w:numFmt w:val="bullet"/>
      <w:lvlText w:val="•"/>
      <w:lvlJc w:val="left"/>
      <w:pPr>
        <w:ind w:left="4036" w:hanging="244"/>
      </w:pPr>
      <w:rPr>
        <w:rFonts w:hint="default"/>
        <w:lang w:val="en-US" w:eastAsia="en-US" w:bidi="ar-SA"/>
      </w:rPr>
    </w:lvl>
    <w:lvl w:ilvl="5" w:tplc="CBBCAA1E">
      <w:numFmt w:val="bullet"/>
      <w:lvlText w:val="•"/>
      <w:lvlJc w:val="left"/>
      <w:pPr>
        <w:ind w:left="5020" w:hanging="244"/>
      </w:pPr>
      <w:rPr>
        <w:rFonts w:hint="default"/>
        <w:lang w:val="en-US" w:eastAsia="en-US" w:bidi="ar-SA"/>
      </w:rPr>
    </w:lvl>
    <w:lvl w:ilvl="6" w:tplc="BA3E5A22">
      <w:numFmt w:val="bullet"/>
      <w:lvlText w:val="•"/>
      <w:lvlJc w:val="left"/>
      <w:pPr>
        <w:ind w:left="6004" w:hanging="244"/>
      </w:pPr>
      <w:rPr>
        <w:rFonts w:hint="default"/>
        <w:lang w:val="en-US" w:eastAsia="en-US" w:bidi="ar-SA"/>
      </w:rPr>
    </w:lvl>
    <w:lvl w:ilvl="7" w:tplc="39085BC2">
      <w:numFmt w:val="bullet"/>
      <w:lvlText w:val="•"/>
      <w:lvlJc w:val="left"/>
      <w:pPr>
        <w:ind w:left="6988" w:hanging="244"/>
      </w:pPr>
      <w:rPr>
        <w:rFonts w:hint="default"/>
        <w:lang w:val="en-US" w:eastAsia="en-US" w:bidi="ar-SA"/>
      </w:rPr>
    </w:lvl>
    <w:lvl w:ilvl="8" w:tplc="8C8EC566">
      <w:numFmt w:val="bullet"/>
      <w:lvlText w:val="•"/>
      <w:lvlJc w:val="left"/>
      <w:pPr>
        <w:ind w:left="7972" w:hanging="244"/>
      </w:pPr>
      <w:rPr>
        <w:rFonts w:hint="default"/>
        <w:lang w:val="en-US" w:eastAsia="en-US" w:bidi="ar-SA"/>
      </w:rPr>
    </w:lvl>
  </w:abstractNum>
  <w:abstractNum w:abstractNumId="2" w15:restartNumberingAfterBreak="0">
    <w:nsid w:val="1654582F"/>
    <w:multiLevelType w:val="hybridMultilevel"/>
    <w:tmpl w:val="ADE01FA0"/>
    <w:lvl w:ilvl="0" w:tplc="C010D3A0">
      <w:numFmt w:val="bullet"/>
      <w:lvlText w:val="-"/>
      <w:lvlJc w:val="left"/>
      <w:pPr>
        <w:ind w:left="237" w:hanging="136"/>
      </w:pPr>
      <w:rPr>
        <w:rFonts w:ascii="Arial" w:eastAsia="Arial" w:hAnsi="Arial" w:cs="Arial" w:hint="default"/>
        <w:b/>
        <w:bCs/>
        <w:i w:val="0"/>
        <w:iCs w:val="0"/>
        <w:spacing w:val="0"/>
        <w:w w:val="100"/>
        <w:sz w:val="22"/>
        <w:szCs w:val="22"/>
        <w:lang w:val="en-US" w:eastAsia="en-US" w:bidi="ar-SA"/>
      </w:rPr>
    </w:lvl>
    <w:lvl w:ilvl="1" w:tplc="5458069C">
      <w:numFmt w:val="bullet"/>
      <w:lvlText w:val="•"/>
      <w:lvlJc w:val="left"/>
      <w:pPr>
        <w:ind w:left="1534" w:hanging="136"/>
      </w:pPr>
      <w:rPr>
        <w:rFonts w:hint="default"/>
        <w:lang w:val="en-US" w:eastAsia="en-US" w:bidi="ar-SA"/>
      </w:rPr>
    </w:lvl>
    <w:lvl w:ilvl="2" w:tplc="00AC45CE">
      <w:numFmt w:val="bullet"/>
      <w:lvlText w:val="•"/>
      <w:lvlJc w:val="left"/>
      <w:pPr>
        <w:ind w:left="2828" w:hanging="136"/>
      </w:pPr>
      <w:rPr>
        <w:rFonts w:hint="default"/>
        <w:lang w:val="en-US" w:eastAsia="en-US" w:bidi="ar-SA"/>
      </w:rPr>
    </w:lvl>
    <w:lvl w:ilvl="3" w:tplc="7CFA1640">
      <w:numFmt w:val="bullet"/>
      <w:lvlText w:val="•"/>
      <w:lvlJc w:val="left"/>
      <w:pPr>
        <w:ind w:left="4122" w:hanging="136"/>
      </w:pPr>
      <w:rPr>
        <w:rFonts w:hint="default"/>
        <w:lang w:val="en-US" w:eastAsia="en-US" w:bidi="ar-SA"/>
      </w:rPr>
    </w:lvl>
    <w:lvl w:ilvl="4" w:tplc="03D419F8">
      <w:numFmt w:val="bullet"/>
      <w:lvlText w:val="•"/>
      <w:lvlJc w:val="left"/>
      <w:pPr>
        <w:ind w:left="5416" w:hanging="136"/>
      </w:pPr>
      <w:rPr>
        <w:rFonts w:hint="default"/>
        <w:lang w:val="en-US" w:eastAsia="en-US" w:bidi="ar-SA"/>
      </w:rPr>
    </w:lvl>
    <w:lvl w:ilvl="5" w:tplc="8F5C244E">
      <w:numFmt w:val="bullet"/>
      <w:lvlText w:val="•"/>
      <w:lvlJc w:val="left"/>
      <w:pPr>
        <w:ind w:left="6710" w:hanging="136"/>
      </w:pPr>
      <w:rPr>
        <w:rFonts w:hint="default"/>
        <w:lang w:val="en-US" w:eastAsia="en-US" w:bidi="ar-SA"/>
      </w:rPr>
    </w:lvl>
    <w:lvl w:ilvl="6" w:tplc="4EC8CCC6">
      <w:numFmt w:val="bullet"/>
      <w:lvlText w:val="•"/>
      <w:lvlJc w:val="left"/>
      <w:pPr>
        <w:ind w:left="8004" w:hanging="136"/>
      </w:pPr>
      <w:rPr>
        <w:rFonts w:hint="default"/>
        <w:lang w:val="en-US" w:eastAsia="en-US" w:bidi="ar-SA"/>
      </w:rPr>
    </w:lvl>
    <w:lvl w:ilvl="7" w:tplc="693A4D80">
      <w:numFmt w:val="bullet"/>
      <w:lvlText w:val="•"/>
      <w:lvlJc w:val="left"/>
      <w:pPr>
        <w:ind w:left="9298" w:hanging="136"/>
      </w:pPr>
      <w:rPr>
        <w:rFonts w:hint="default"/>
        <w:lang w:val="en-US" w:eastAsia="en-US" w:bidi="ar-SA"/>
      </w:rPr>
    </w:lvl>
    <w:lvl w:ilvl="8" w:tplc="98045FD8">
      <w:numFmt w:val="bullet"/>
      <w:lvlText w:val="•"/>
      <w:lvlJc w:val="left"/>
      <w:pPr>
        <w:ind w:left="10592" w:hanging="136"/>
      </w:pPr>
      <w:rPr>
        <w:rFonts w:hint="default"/>
        <w:lang w:val="en-US" w:eastAsia="en-US" w:bidi="ar-SA"/>
      </w:rPr>
    </w:lvl>
  </w:abstractNum>
  <w:abstractNum w:abstractNumId="3" w15:restartNumberingAfterBreak="0">
    <w:nsid w:val="2DA95858"/>
    <w:multiLevelType w:val="hybridMultilevel"/>
    <w:tmpl w:val="EAAC5A20"/>
    <w:lvl w:ilvl="0" w:tplc="0AA48BF6">
      <w:numFmt w:val="bullet"/>
      <w:lvlText w:val="●"/>
      <w:lvlJc w:val="left"/>
      <w:pPr>
        <w:ind w:left="822" w:hanging="360"/>
      </w:pPr>
      <w:rPr>
        <w:rFonts w:ascii="OpenSymbol" w:eastAsia="OpenSymbol" w:hAnsi="OpenSymbol" w:cs="OpenSymbol" w:hint="default"/>
        <w:b w:val="0"/>
        <w:bCs w:val="0"/>
        <w:i w:val="0"/>
        <w:iCs w:val="0"/>
        <w:spacing w:val="0"/>
        <w:w w:val="100"/>
        <w:sz w:val="22"/>
        <w:szCs w:val="22"/>
        <w:lang w:val="en-US" w:eastAsia="en-US" w:bidi="ar-SA"/>
      </w:rPr>
    </w:lvl>
    <w:lvl w:ilvl="1" w:tplc="DA7A27BC">
      <w:numFmt w:val="bullet"/>
      <w:lvlText w:val="•"/>
      <w:lvlJc w:val="left"/>
      <w:pPr>
        <w:ind w:left="1732" w:hanging="360"/>
      </w:pPr>
      <w:rPr>
        <w:rFonts w:hint="default"/>
        <w:lang w:val="en-US" w:eastAsia="en-US" w:bidi="ar-SA"/>
      </w:rPr>
    </w:lvl>
    <w:lvl w:ilvl="2" w:tplc="D4BCEB5A">
      <w:numFmt w:val="bullet"/>
      <w:lvlText w:val="•"/>
      <w:lvlJc w:val="left"/>
      <w:pPr>
        <w:ind w:left="2644" w:hanging="360"/>
      </w:pPr>
      <w:rPr>
        <w:rFonts w:hint="default"/>
        <w:lang w:val="en-US" w:eastAsia="en-US" w:bidi="ar-SA"/>
      </w:rPr>
    </w:lvl>
    <w:lvl w:ilvl="3" w:tplc="896088E6">
      <w:numFmt w:val="bullet"/>
      <w:lvlText w:val="•"/>
      <w:lvlJc w:val="left"/>
      <w:pPr>
        <w:ind w:left="3556" w:hanging="360"/>
      </w:pPr>
      <w:rPr>
        <w:rFonts w:hint="default"/>
        <w:lang w:val="en-US" w:eastAsia="en-US" w:bidi="ar-SA"/>
      </w:rPr>
    </w:lvl>
    <w:lvl w:ilvl="4" w:tplc="7A661C34">
      <w:numFmt w:val="bullet"/>
      <w:lvlText w:val="•"/>
      <w:lvlJc w:val="left"/>
      <w:pPr>
        <w:ind w:left="4468" w:hanging="360"/>
      </w:pPr>
      <w:rPr>
        <w:rFonts w:hint="default"/>
        <w:lang w:val="en-US" w:eastAsia="en-US" w:bidi="ar-SA"/>
      </w:rPr>
    </w:lvl>
    <w:lvl w:ilvl="5" w:tplc="809C55BE">
      <w:numFmt w:val="bullet"/>
      <w:lvlText w:val="•"/>
      <w:lvlJc w:val="left"/>
      <w:pPr>
        <w:ind w:left="5380" w:hanging="360"/>
      </w:pPr>
      <w:rPr>
        <w:rFonts w:hint="default"/>
        <w:lang w:val="en-US" w:eastAsia="en-US" w:bidi="ar-SA"/>
      </w:rPr>
    </w:lvl>
    <w:lvl w:ilvl="6" w:tplc="B5FAB9CC">
      <w:numFmt w:val="bullet"/>
      <w:lvlText w:val="•"/>
      <w:lvlJc w:val="left"/>
      <w:pPr>
        <w:ind w:left="6292" w:hanging="360"/>
      </w:pPr>
      <w:rPr>
        <w:rFonts w:hint="default"/>
        <w:lang w:val="en-US" w:eastAsia="en-US" w:bidi="ar-SA"/>
      </w:rPr>
    </w:lvl>
    <w:lvl w:ilvl="7" w:tplc="3D2AE850">
      <w:numFmt w:val="bullet"/>
      <w:lvlText w:val="•"/>
      <w:lvlJc w:val="left"/>
      <w:pPr>
        <w:ind w:left="7204" w:hanging="360"/>
      </w:pPr>
      <w:rPr>
        <w:rFonts w:hint="default"/>
        <w:lang w:val="en-US" w:eastAsia="en-US" w:bidi="ar-SA"/>
      </w:rPr>
    </w:lvl>
    <w:lvl w:ilvl="8" w:tplc="E2741D5E">
      <w:numFmt w:val="bullet"/>
      <w:lvlText w:val="•"/>
      <w:lvlJc w:val="left"/>
      <w:pPr>
        <w:ind w:left="8116" w:hanging="360"/>
      </w:pPr>
      <w:rPr>
        <w:rFonts w:hint="default"/>
        <w:lang w:val="en-US" w:eastAsia="en-US" w:bidi="ar-SA"/>
      </w:rPr>
    </w:lvl>
  </w:abstractNum>
  <w:abstractNum w:abstractNumId="4" w15:restartNumberingAfterBreak="0">
    <w:nsid w:val="489B2332"/>
    <w:multiLevelType w:val="multilevel"/>
    <w:tmpl w:val="D352A1D0"/>
    <w:lvl w:ilvl="0">
      <w:start w:val="1"/>
      <w:numFmt w:val="upperRoman"/>
      <w:lvlText w:val="%1."/>
      <w:lvlJc w:val="left"/>
      <w:pPr>
        <w:ind w:left="285" w:hanging="184"/>
      </w:pPr>
      <w:rPr>
        <w:rFonts w:ascii="Arial" w:eastAsia="Arial" w:hAnsi="Arial" w:cs="Arial" w:hint="default"/>
        <w:b w:val="0"/>
        <w:bCs w:val="0"/>
        <w:i w:val="0"/>
        <w:iCs w:val="0"/>
        <w:spacing w:val="-2"/>
        <w:w w:val="100"/>
        <w:sz w:val="22"/>
        <w:szCs w:val="22"/>
        <w:lang w:val="en-US" w:eastAsia="en-US" w:bidi="ar-SA"/>
      </w:rPr>
    </w:lvl>
    <w:lvl w:ilvl="1">
      <w:start w:val="1"/>
      <w:numFmt w:val="decimal"/>
      <w:lvlText w:val="%1.%2."/>
      <w:lvlJc w:val="left"/>
      <w:pPr>
        <w:ind w:left="749" w:hanging="428"/>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800" w:hanging="428"/>
      </w:pPr>
      <w:rPr>
        <w:rFonts w:hint="default"/>
        <w:lang w:val="en-US" w:eastAsia="en-US" w:bidi="ar-SA"/>
      </w:rPr>
    </w:lvl>
    <w:lvl w:ilvl="3">
      <w:numFmt w:val="bullet"/>
      <w:lvlText w:val="•"/>
      <w:lvlJc w:val="left"/>
      <w:pPr>
        <w:ind w:left="1942" w:hanging="428"/>
      </w:pPr>
      <w:rPr>
        <w:rFonts w:hint="default"/>
        <w:lang w:val="en-US" w:eastAsia="en-US" w:bidi="ar-SA"/>
      </w:rPr>
    </w:lvl>
    <w:lvl w:ilvl="4">
      <w:numFmt w:val="bullet"/>
      <w:lvlText w:val="•"/>
      <w:lvlJc w:val="left"/>
      <w:pPr>
        <w:ind w:left="3085" w:hanging="428"/>
      </w:pPr>
      <w:rPr>
        <w:rFonts w:hint="default"/>
        <w:lang w:val="en-US" w:eastAsia="en-US" w:bidi="ar-SA"/>
      </w:rPr>
    </w:lvl>
    <w:lvl w:ilvl="5">
      <w:numFmt w:val="bullet"/>
      <w:lvlText w:val="•"/>
      <w:lvlJc w:val="left"/>
      <w:pPr>
        <w:ind w:left="4227" w:hanging="428"/>
      </w:pPr>
      <w:rPr>
        <w:rFonts w:hint="default"/>
        <w:lang w:val="en-US" w:eastAsia="en-US" w:bidi="ar-SA"/>
      </w:rPr>
    </w:lvl>
    <w:lvl w:ilvl="6">
      <w:numFmt w:val="bullet"/>
      <w:lvlText w:val="•"/>
      <w:lvlJc w:val="left"/>
      <w:pPr>
        <w:ind w:left="5370" w:hanging="428"/>
      </w:pPr>
      <w:rPr>
        <w:rFonts w:hint="default"/>
        <w:lang w:val="en-US" w:eastAsia="en-US" w:bidi="ar-SA"/>
      </w:rPr>
    </w:lvl>
    <w:lvl w:ilvl="7">
      <w:numFmt w:val="bullet"/>
      <w:lvlText w:val="•"/>
      <w:lvlJc w:val="left"/>
      <w:pPr>
        <w:ind w:left="6512" w:hanging="428"/>
      </w:pPr>
      <w:rPr>
        <w:rFonts w:hint="default"/>
        <w:lang w:val="en-US" w:eastAsia="en-US" w:bidi="ar-SA"/>
      </w:rPr>
    </w:lvl>
    <w:lvl w:ilvl="8">
      <w:numFmt w:val="bullet"/>
      <w:lvlText w:val="•"/>
      <w:lvlJc w:val="left"/>
      <w:pPr>
        <w:ind w:left="7655" w:hanging="428"/>
      </w:pPr>
      <w:rPr>
        <w:rFonts w:hint="default"/>
        <w:lang w:val="en-US" w:eastAsia="en-US" w:bidi="ar-SA"/>
      </w:rPr>
    </w:lvl>
  </w:abstractNum>
  <w:abstractNum w:abstractNumId="5" w15:restartNumberingAfterBreak="0">
    <w:nsid w:val="4F495EE9"/>
    <w:multiLevelType w:val="multilevel"/>
    <w:tmpl w:val="CEE8294C"/>
    <w:lvl w:ilvl="0">
      <w:start w:val="2"/>
      <w:numFmt w:val="upperRoman"/>
      <w:lvlText w:val="%1"/>
      <w:lvlJc w:val="left"/>
      <w:pPr>
        <w:ind w:left="749" w:hanging="428"/>
      </w:pPr>
      <w:rPr>
        <w:rFonts w:hint="default"/>
        <w:lang w:val="en-US" w:eastAsia="en-US" w:bidi="ar-SA"/>
      </w:rPr>
    </w:lvl>
    <w:lvl w:ilvl="1">
      <w:start w:val="1"/>
      <w:numFmt w:val="decimal"/>
      <w:lvlText w:val="%1.%2."/>
      <w:lvlJc w:val="left"/>
      <w:pPr>
        <w:ind w:left="749" w:hanging="428"/>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2580" w:hanging="428"/>
      </w:pPr>
      <w:rPr>
        <w:rFonts w:hint="default"/>
        <w:lang w:val="en-US" w:eastAsia="en-US" w:bidi="ar-SA"/>
      </w:rPr>
    </w:lvl>
    <w:lvl w:ilvl="3">
      <w:numFmt w:val="bullet"/>
      <w:lvlText w:val="•"/>
      <w:lvlJc w:val="left"/>
      <w:pPr>
        <w:ind w:left="3500" w:hanging="428"/>
      </w:pPr>
      <w:rPr>
        <w:rFonts w:hint="default"/>
        <w:lang w:val="en-US" w:eastAsia="en-US" w:bidi="ar-SA"/>
      </w:rPr>
    </w:lvl>
    <w:lvl w:ilvl="4">
      <w:numFmt w:val="bullet"/>
      <w:lvlText w:val="•"/>
      <w:lvlJc w:val="left"/>
      <w:pPr>
        <w:ind w:left="4420" w:hanging="428"/>
      </w:pPr>
      <w:rPr>
        <w:rFonts w:hint="default"/>
        <w:lang w:val="en-US" w:eastAsia="en-US" w:bidi="ar-SA"/>
      </w:rPr>
    </w:lvl>
    <w:lvl w:ilvl="5">
      <w:numFmt w:val="bullet"/>
      <w:lvlText w:val="•"/>
      <w:lvlJc w:val="left"/>
      <w:pPr>
        <w:ind w:left="5340" w:hanging="428"/>
      </w:pPr>
      <w:rPr>
        <w:rFonts w:hint="default"/>
        <w:lang w:val="en-US" w:eastAsia="en-US" w:bidi="ar-SA"/>
      </w:rPr>
    </w:lvl>
    <w:lvl w:ilvl="6">
      <w:numFmt w:val="bullet"/>
      <w:lvlText w:val="•"/>
      <w:lvlJc w:val="left"/>
      <w:pPr>
        <w:ind w:left="6260" w:hanging="428"/>
      </w:pPr>
      <w:rPr>
        <w:rFonts w:hint="default"/>
        <w:lang w:val="en-US" w:eastAsia="en-US" w:bidi="ar-SA"/>
      </w:rPr>
    </w:lvl>
    <w:lvl w:ilvl="7">
      <w:numFmt w:val="bullet"/>
      <w:lvlText w:val="•"/>
      <w:lvlJc w:val="left"/>
      <w:pPr>
        <w:ind w:left="7180" w:hanging="428"/>
      </w:pPr>
      <w:rPr>
        <w:rFonts w:hint="default"/>
        <w:lang w:val="en-US" w:eastAsia="en-US" w:bidi="ar-SA"/>
      </w:rPr>
    </w:lvl>
    <w:lvl w:ilvl="8">
      <w:numFmt w:val="bullet"/>
      <w:lvlText w:val="•"/>
      <w:lvlJc w:val="left"/>
      <w:pPr>
        <w:ind w:left="8100" w:hanging="428"/>
      </w:pPr>
      <w:rPr>
        <w:rFonts w:hint="default"/>
        <w:lang w:val="en-US" w:eastAsia="en-US" w:bidi="ar-SA"/>
      </w:rPr>
    </w:lvl>
  </w:abstractNum>
  <w:abstractNum w:abstractNumId="6" w15:restartNumberingAfterBreak="0">
    <w:nsid w:val="54660927"/>
    <w:multiLevelType w:val="multilevel"/>
    <w:tmpl w:val="987C663A"/>
    <w:lvl w:ilvl="0">
      <w:start w:val="1"/>
      <w:numFmt w:val="upperRoman"/>
      <w:lvlText w:val="%1."/>
      <w:lvlJc w:val="left"/>
      <w:pPr>
        <w:ind w:left="335" w:hanging="234"/>
      </w:pPr>
      <w:rPr>
        <w:rFonts w:ascii="Arial" w:eastAsia="Arial" w:hAnsi="Arial" w:cs="Arial" w:hint="default"/>
        <w:b/>
        <w:bCs/>
        <w:i w:val="0"/>
        <w:iCs w:val="0"/>
        <w:color w:val="252525"/>
        <w:spacing w:val="0"/>
        <w:w w:val="100"/>
        <w:sz w:val="28"/>
        <w:szCs w:val="28"/>
        <w:lang w:val="en-US" w:eastAsia="en-US" w:bidi="ar-SA"/>
      </w:rPr>
    </w:lvl>
    <w:lvl w:ilvl="1">
      <w:start w:val="1"/>
      <w:numFmt w:val="decimal"/>
      <w:lvlText w:val="%1.%2."/>
      <w:lvlJc w:val="left"/>
      <w:pPr>
        <w:ind w:left="567" w:hanging="466"/>
      </w:pPr>
      <w:rPr>
        <w:rFonts w:ascii="Arial" w:eastAsia="Arial" w:hAnsi="Arial" w:cs="Arial" w:hint="default"/>
        <w:b/>
        <w:bCs/>
        <w:i w:val="0"/>
        <w:iCs w:val="0"/>
        <w:color w:val="252525"/>
        <w:spacing w:val="-1"/>
        <w:w w:val="100"/>
        <w:sz w:val="24"/>
        <w:szCs w:val="24"/>
        <w:lang w:val="en-US" w:eastAsia="en-US" w:bidi="ar-SA"/>
      </w:rPr>
    </w:lvl>
    <w:lvl w:ilvl="2">
      <w:numFmt w:val="bullet"/>
      <w:lvlText w:val="●"/>
      <w:lvlJc w:val="left"/>
      <w:pPr>
        <w:ind w:left="822" w:hanging="360"/>
      </w:pPr>
      <w:rPr>
        <w:rFonts w:ascii="OpenSymbol" w:eastAsia="OpenSymbol" w:hAnsi="OpenSymbol" w:cs="OpenSymbol" w:hint="default"/>
        <w:b w:val="0"/>
        <w:bCs w:val="0"/>
        <w:i w:val="0"/>
        <w:iCs w:val="0"/>
        <w:spacing w:val="0"/>
        <w:w w:val="100"/>
        <w:sz w:val="22"/>
        <w:szCs w:val="22"/>
        <w:lang w:val="en-US" w:eastAsia="en-US" w:bidi="ar-SA"/>
      </w:rPr>
    </w:lvl>
    <w:lvl w:ilvl="3">
      <w:numFmt w:val="bullet"/>
      <w:lvlText w:val="•"/>
      <w:lvlJc w:val="left"/>
      <w:pPr>
        <w:ind w:left="820" w:hanging="360"/>
      </w:pPr>
      <w:rPr>
        <w:rFonts w:hint="default"/>
        <w:lang w:val="en-US" w:eastAsia="en-US" w:bidi="ar-SA"/>
      </w:rPr>
    </w:lvl>
    <w:lvl w:ilvl="4">
      <w:numFmt w:val="bullet"/>
      <w:lvlText w:val="•"/>
      <w:lvlJc w:val="left"/>
      <w:pPr>
        <w:ind w:left="2122" w:hanging="360"/>
      </w:pPr>
      <w:rPr>
        <w:rFonts w:hint="default"/>
        <w:lang w:val="en-US" w:eastAsia="en-US" w:bidi="ar-SA"/>
      </w:rPr>
    </w:lvl>
    <w:lvl w:ilvl="5">
      <w:numFmt w:val="bullet"/>
      <w:lvlText w:val="•"/>
      <w:lvlJc w:val="left"/>
      <w:pPr>
        <w:ind w:left="3425" w:hanging="360"/>
      </w:pPr>
      <w:rPr>
        <w:rFonts w:hint="default"/>
        <w:lang w:val="en-US" w:eastAsia="en-US" w:bidi="ar-SA"/>
      </w:rPr>
    </w:lvl>
    <w:lvl w:ilvl="6">
      <w:numFmt w:val="bullet"/>
      <w:lvlText w:val="•"/>
      <w:lvlJc w:val="left"/>
      <w:pPr>
        <w:ind w:left="4728" w:hanging="360"/>
      </w:pPr>
      <w:rPr>
        <w:rFonts w:hint="default"/>
        <w:lang w:val="en-US" w:eastAsia="en-US" w:bidi="ar-SA"/>
      </w:rPr>
    </w:lvl>
    <w:lvl w:ilvl="7">
      <w:numFmt w:val="bullet"/>
      <w:lvlText w:val="•"/>
      <w:lvlJc w:val="left"/>
      <w:pPr>
        <w:ind w:left="6031" w:hanging="360"/>
      </w:pPr>
      <w:rPr>
        <w:rFonts w:hint="default"/>
        <w:lang w:val="en-US" w:eastAsia="en-US" w:bidi="ar-SA"/>
      </w:rPr>
    </w:lvl>
    <w:lvl w:ilvl="8">
      <w:numFmt w:val="bullet"/>
      <w:lvlText w:val="•"/>
      <w:lvlJc w:val="left"/>
      <w:pPr>
        <w:ind w:left="7334" w:hanging="360"/>
      </w:pPr>
      <w:rPr>
        <w:rFonts w:hint="default"/>
        <w:lang w:val="en-US" w:eastAsia="en-US" w:bidi="ar-SA"/>
      </w:rPr>
    </w:lvl>
  </w:abstractNum>
  <w:abstractNum w:abstractNumId="7" w15:restartNumberingAfterBreak="0">
    <w:nsid w:val="61CF0CDF"/>
    <w:multiLevelType w:val="hybridMultilevel"/>
    <w:tmpl w:val="003C5C4E"/>
    <w:lvl w:ilvl="0" w:tplc="972A9D1A">
      <w:start w:val="1"/>
      <w:numFmt w:val="decimal"/>
      <w:lvlText w:val="%1."/>
      <w:lvlJc w:val="left"/>
      <w:pPr>
        <w:ind w:left="345" w:hanging="244"/>
      </w:pPr>
      <w:rPr>
        <w:rFonts w:ascii="Arial" w:eastAsia="Arial" w:hAnsi="Arial" w:cs="Arial" w:hint="default"/>
        <w:b/>
        <w:bCs/>
        <w:i w:val="0"/>
        <w:iCs w:val="0"/>
        <w:spacing w:val="-1"/>
        <w:w w:val="100"/>
        <w:sz w:val="22"/>
        <w:szCs w:val="22"/>
        <w:lang w:val="en-US" w:eastAsia="en-US" w:bidi="ar-SA"/>
      </w:rPr>
    </w:lvl>
    <w:lvl w:ilvl="1" w:tplc="8E8C292A">
      <w:numFmt w:val="bullet"/>
      <w:lvlText w:val="-"/>
      <w:lvlJc w:val="left"/>
      <w:pPr>
        <w:ind w:left="102" w:hanging="134"/>
      </w:pPr>
      <w:rPr>
        <w:rFonts w:ascii="Arial" w:eastAsia="Arial" w:hAnsi="Arial" w:cs="Arial" w:hint="default"/>
        <w:b w:val="0"/>
        <w:bCs w:val="0"/>
        <w:i w:val="0"/>
        <w:iCs w:val="0"/>
        <w:spacing w:val="0"/>
        <w:w w:val="100"/>
        <w:sz w:val="22"/>
        <w:szCs w:val="22"/>
        <w:lang w:val="en-US" w:eastAsia="en-US" w:bidi="ar-SA"/>
      </w:rPr>
    </w:lvl>
    <w:lvl w:ilvl="2" w:tplc="9454D8EC">
      <w:numFmt w:val="bullet"/>
      <w:lvlText w:val="•"/>
      <w:lvlJc w:val="left"/>
      <w:pPr>
        <w:ind w:left="1406" w:hanging="134"/>
      </w:pPr>
      <w:rPr>
        <w:rFonts w:hint="default"/>
        <w:lang w:val="en-US" w:eastAsia="en-US" w:bidi="ar-SA"/>
      </w:rPr>
    </w:lvl>
    <w:lvl w:ilvl="3" w:tplc="7D5CA988">
      <w:numFmt w:val="bullet"/>
      <w:lvlText w:val="•"/>
      <w:lvlJc w:val="left"/>
      <w:pPr>
        <w:ind w:left="2473" w:hanging="134"/>
      </w:pPr>
      <w:rPr>
        <w:rFonts w:hint="default"/>
        <w:lang w:val="en-US" w:eastAsia="en-US" w:bidi="ar-SA"/>
      </w:rPr>
    </w:lvl>
    <w:lvl w:ilvl="4" w:tplc="333031B8">
      <w:numFmt w:val="bullet"/>
      <w:lvlText w:val="•"/>
      <w:lvlJc w:val="left"/>
      <w:pPr>
        <w:ind w:left="3540" w:hanging="134"/>
      </w:pPr>
      <w:rPr>
        <w:rFonts w:hint="default"/>
        <w:lang w:val="en-US" w:eastAsia="en-US" w:bidi="ar-SA"/>
      </w:rPr>
    </w:lvl>
    <w:lvl w:ilvl="5" w:tplc="E188BA70">
      <w:numFmt w:val="bullet"/>
      <w:lvlText w:val="•"/>
      <w:lvlJc w:val="left"/>
      <w:pPr>
        <w:ind w:left="4606" w:hanging="134"/>
      </w:pPr>
      <w:rPr>
        <w:rFonts w:hint="default"/>
        <w:lang w:val="en-US" w:eastAsia="en-US" w:bidi="ar-SA"/>
      </w:rPr>
    </w:lvl>
    <w:lvl w:ilvl="6" w:tplc="EC16B10A">
      <w:numFmt w:val="bullet"/>
      <w:lvlText w:val="•"/>
      <w:lvlJc w:val="left"/>
      <w:pPr>
        <w:ind w:left="5673" w:hanging="134"/>
      </w:pPr>
      <w:rPr>
        <w:rFonts w:hint="default"/>
        <w:lang w:val="en-US" w:eastAsia="en-US" w:bidi="ar-SA"/>
      </w:rPr>
    </w:lvl>
    <w:lvl w:ilvl="7" w:tplc="79529B60">
      <w:numFmt w:val="bullet"/>
      <w:lvlText w:val="•"/>
      <w:lvlJc w:val="left"/>
      <w:pPr>
        <w:ind w:left="6740" w:hanging="134"/>
      </w:pPr>
      <w:rPr>
        <w:rFonts w:hint="default"/>
        <w:lang w:val="en-US" w:eastAsia="en-US" w:bidi="ar-SA"/>
      </w:rPr>
    </w:lvl>
    <w:lvl w:ilvl="8" w:tplc="2A461B64">
      <w:numFmt w:val="bullet"/>
      <w:lvlText w:val="•"/>
      <w:lvlJc w:val="left"/>
      <w:pPr>
        <w:ind w:left="7806" w:hanging="134"/>
      </w:pPr>
      <w:rPr>
        <w:rFonts w:hint="default"/>
        <w:lang w:val="en-US" w:eastAsia="en-US" w:bidi="ar-SA"/>
      </w:rPr>
    </w:lvl>
  </w:abstractNum>
  <w:abstractNum w:abstractNumId="8" w15:restartNumberingAfterBreak="0">
    <w:nsid w:val="793A7B1F"/>
    <w:multiLevelType w:val="hybridMultilevel"/>
    <w:tmpl w:val="54B07A32"/>
    <w:lvl w:ilvl="0" w:tplc="630051A6">
      <w:numFmt w:val="bullet"/>
      <w:lvlText w:val="-"/>
      <w:lvlJc w:val="left"/>
      <w:pPr>
        <w:ind w:left="102" w:hanging="134"/>
      </w:pPr>
      <w:rPr>
        <w:rFonts w:ascii="Arial" w:eastAsia="Arial" w:hAnsi="Arial" w:cs="Arial" w:hint="default"/>
        <w:b w:val="0"/>
        <w:bCs w:val="0"/>
        <w:i w:val="0"/>
        <w:iCs w:val="0"/>
        <w:spacing w:val="0"/>
        <w:w w:val="100"/>
        <w:sz w:val="22"/>
        <w:szCs w:val="22"/>
        <w:lang w:val="en-US" w:eastAsia="en-US" w:bidi="ar-SA"/>
      </w:rPr>
    </w:lvl>
    <w:lvl w:ilvl="1" w:tplc="9E5A6964">
      <w:numFmt w:val="bullet"/>
      <w:lvlText w:val="•"/>
      <w:lvlJc w:val="left"/>
      <w:pPr>
        <w:ind w:left="1084" w:hanging="134"/>
      </w:pPr>
      <w:rPr>
        <w:rFonts w:hint="default"/>
        <w:lang w:val="en-US" w:eastAsia="en-US" w:bidi="ar-SA"/>
      </w:rPr>
    </w:lvl>
    <w:lvl w:ilvl="2" w:tplc="8E6E9560">
      <w:numFmt w:val="bullet"/>
      <w:lvlText w:val="•"/>
      <w:lvlJc w:val="left"/>
      <w:pPr>
        <w:ind w:left="2068" w:hanging="134"/>
      </w:pPr>
      <w:rPr>
        <w:rFonts w:hint="default"/>
        <w:lang w:val="en-US" w:eastAsia="en-US" w:bidi="ar-SA"/>
      </w:rPr>
    </w:lvl>
    <w:lvl w:ilvl="3" w:tplc="2C68E1E2">
      <w:numFmt w:val="bullet"/>
      <w:lvlText w:val="•"/>
      <w:lvlJc w:val="left"/>
      <w:pPr>
        <w:ind w:left="3052" w:hanging="134"/>
      </w:pPr>
      <w:rPr>
        <w:rFonts w:hint="default"/>
        <w:lang w:val="en-US" w:eastAsia="en-US" w:bidi="ar-SA"/>
      </w:rPr>
    </w:lvl>
    <w:lvl w:ilvl="4" w:tplc="576AFEE2">
      <w:numFmt w:val="bullet"/>
      <w:lvlText w:val="•"/>
      <w:lvlJc w:val="left"/>
      <w:pPr>
        <w:ind w:left="4036" w:hanging="134"/>
      </w:pPr>
      <w:rPr>
        <w:rFonts w:hint="default"/>
        <w:lang w:val="en-US" w:eastAsia="en-US" w:bidi="ar-SA"/>
      </w:rPr>
    </w:lvl>
    <w:lvl w:ilvl="5" w:tplc="B412C966">
      <w:numFmt w:val="bullet"/>
      <w:lvlText w:val="•"/>
      <w:lvlJc w:val="left"/>
      <w:pPr>
        <w:ind w:left="5020" w:hanging="134"/>
      </w:pPr>
      <w:rPr>
        <w:rFonts w:hint="default"/>
        <w:lang w:val="en-US" w:eastAsia="en-US" w:bidi="ar-SA"/>
      </w:rPr>
    </w:lvl>
    <w:lvl w:ilvl="6" w:tplc="E87A34A6">
      <w:numFmt w:val="bullet"/>
      <w:lvlText w:val="•"/>
      <w:lvlJc w:val="left"/>
      <w:pPr>
        <w:ind w:left="6004" w:hanging="134"/>
      </w:pPr>
      <w:rPr>
        <w:rFonts w:hint="default"/>
        <w:lang w:val="en-US" w:eastAsia="en-US" w:bidi="ar-SA"/>
      </w:rPr>
    </w:lvl>
    <w:lvl w:ilvl="7" w:tplc="34200BD6">
      <w:numFmt w:val="bullet"/>
      <w:lvlText w:val="•"/>
      <w:lvlJc w:val="left"/>
      <w:pPr>
        <w:ind w:left="6988" w:hanging="134"/>
      </w:pPr>
      <w:rPr>
        <w:rFonts w:hint="default"/>
        <w:lang w:val="en-US" w:eastAsia="en-US" w:bidi="ar-SA"/>
      </w:rPr>
    </w:lvl>
    <w:lvl w:ilvl="8" w:tplc="88360B0A">
      <w:numFmt w:val="bullet"/>
      <w:lvlText w:val="•"/>
      <w:lvlJc w:val="left"/>
      <w:pPr>
        <w:ind w:left="7972" w:hanging="134"/>
      </w:pPr>
      <w:rPr>
        <w:rFonts w:hint="default"/>
        <w:lang w:val="en-US" w:eastAsia="en-US" w:bidi="ar-SA"/>
      </w:rPr>
    </w:lvl>
  </w:abstractNum>
  <w:num w:numId="1" w16cid:durableId="404184299">
    <w:abstractNumId w:val="2"/>
  </w:num>
  <w:num w:numId="2" w16cid:durableId="1083793714">
    <w:abstractNumId w:val="8"/>
  </w:num>
  <w:num w:numId="3" w16cid:durableId="335764456">
    <w:abstractNumId w:val="3"/>
  </w:num>
  <w:num w:numId="4" w16cid:durableId="607351999">
    <w:abstractNumId w:val="7"/>
  </w:num>
  <w:num w:numId="5" w16cid:durableId="2038698724">
    <w:abstractNumId w:val="0"/>
  </w:num>
  <w:num w:numId="6" w16cid:durableId="710109413">
    <w:abstractNumId w:val="1"/>
  </w:num>
  <w:num w:numId="7" w16cid:durableId="823551186">
    <w:abstractNumId w:val="6"/>
  </w:num>
  <w:num w:numId="8" w16cid:durableId="2070417326">
    <w:abstractNumId w:val="5"/>
  </w:num>
  <w:num w:numId="9" w16cid:durableId="1583678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AE"/>
    <w:rsid w:val="001746B2"/>
    <w:rsid w:val="00223948"/>
    <w:rsid w:val="003614D4"/>
    <w:rsid w:val="004043E6"/>
    <w:rsid w:val="008822F4"/>
    <w:rsid w:val="00940970"/>
    <w:rsid w:val="00B80692"/>
    <w:rsid w:val="00B909F4"/>
    <w:rsid w:val="00BC2973"/>
    <w:rsid w:val="00C408AE"/>
    <w:rsid w:val="00C54A4A"/>
    <w:rsid w:val="00D06719"/>
    <w:rsid w:val="00F93B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1AB1"/>
  <w15:docId w15:val="{AA1334E7-F06E-4E63-8D6A-B77E9ADC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01"/>
      <w:outlineLvl w:val="0"/>
    </w:pPr>
    <w:rPr>
      <w:b/>
      <w:bCs/>
      <w:sz w:val="28"/>
      <w:szCs w:val="28"/>
    </w:rPr>
  </w:style>
  <w:style w:type="paragraph" w:styleId="Heading2">
    <w:name w:val="heading 2"/>
    <w:basedOn w:val="Normal"/>
    <w:uiPriority w:val="9"/>
    <w:unhideWhenUsed/>
    <w:qFormat/>
    <w:pPr>
      <w:spacing w:before="210"/>
      <w:ind w:left="564" w:hanging="531"/>
      <w:outlineLvl w:val="1"/>
    </w:pPr>
    <w:rPr>
      <w:b/>
      <w:bCs/>
      <w:sz w:val="24"/>
      <w:szCs w:val="24"/>
    </w:rPr>
  </w:style>
  <w:style w:type="paragraph" w:styleId="Heading3">
    <w:name w:val="heading 3"/>
    <w:basedOn w:val="Normal"/>
    <w:uiPriority w:val="9"/>
    <w:unhideWhenUsed/>
    <w:qFormat/>
    <w:pPr>
      <w:ind w:left="10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01"/>
    </w:pPr>
  </w:style>
  <w:style w:type="paragraph" w:styleId="TOC2">
    <w:name w:val="toc 2"/>
    <w:basedOn w:val="Normal"/>
    <w:uiPriority w:val="1"/>
    <w:qFormat/>
    <w:pPr>
      <w:spacing w:before="137"/>
      <w:ind w:left="745" w:hanging="483"/>
    </w:pPr>
  </w:style>
  <w:style w:type="paragraph" w:styleId="BodyText">
    <w:name w:val="Body Text"/>
    <w:basedOn w:val="Normal"/>
    <w:uiPriority w:val="1"/>
    <w:qFormat/>
  </w:style>
  <w:style w:type="paragraph" w:styleId="Title">
    <w:name w:val="Title"/>
    <w:basedOn w:val="Normal"/>
    <w:uiPriority w:val="10"/>
    <w:qFormat/>
    <w:pPr>
      <w:ind w:right="385"/>
      <w:jc w:val="center"/>
    </w:pPr>
    <w:rPr>
      <w:sz w:val="56"/>
      <w:szCs w:val="56"/>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6B2"/>
    <w:pPr>
      <w:tabs>
        <w:tab w:val="center" w:pos="4513"/>
        <w:tab w:val="right" w:pos="9026"/>
      </w:tabs>
    </w:pPr>
  </w:style>
  <w:style w:type="character" w:customStyle="1" w:styleId="HeaderChar">
    <w:name w:val="Header Char"/>
    <w:basedOn w:val="DefaultParagraphFont"/>
    <w:link w:val="Header"/>
    <w:uiPriority w:val="99"/>
    <w:rsid w:val="001746B2"/>
    <w:rPr>
      <w:rFonts w:ascii="Arial" w:eastAsia="Arial" w:hAnsi="Arial" w:cs="Arial"/>
    </w:rPr>
  </w:style>
  <w:style w:type="paragraph" w:styleId="Footer">
    <w:name w:val="footer"/>
    <w:basedOn w:val="Normal"/>
    <w:link w:val="FooterChar"/>
    <w:uiPriority w:val="99"/>
    <w:unhideWhenUsed/>
    <w:rsid w:val="001746B2"/>
    <w:pPr>
      <w:tabs>
        <w:tab w:val="center" w:pos="4513"/>
        <w:tab w:val="right" w:pos="9026"/>
      </w:tabs>
    </w:pPr>
  </w:style>
  <w:style w:type="character" w:customStyle="1" w:styleId="FooterChar">
    <w:name w:val="Footer Char"/>
    <w:basedOn w:val="DefaultParagraphFont"/>
    <w:link w:val="Footer"/>
    <w:uiPriority w:val="99"/>
    <w:rsid w:val="001746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 TargetMode="External"/><Relationship Id="rId13" Type="http://schemas.openxmlformats.org/officeDocument/2006/relationships/hyperlink" Target="http://www.leru.org/publications/equality-diversity-and-inclusion-at-universitie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oe.int/en/web/genderequality/gender-equality-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erriam-webster.com/diction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FOLEA</dc:creator>
  <cp:lastModifiedBy>GABRIEL CRISTIAN VACARU</cp:lastModifiedBy>
  <cp:revision>4</cp:revision>
  <dcterms:created xsi:type="dcterms:W3CDTF">2024-05-09T14:14:00Z</dcterms:created>
  <dcterms:modified xsi:type="dcterms:W3CDTF">2024-05-09T14:53:00Z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2024-04-30T00:00:00Z</vt:filetime>
  </property>
</Properties>
</file>